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64" w:rsidRPr="0016643F" w:rsidRDefault="00376C1C" w:rsidP="00D86964">
      <w:pPr>
        <w:widowControl w:val="0"/>
        <w:jc w:val="center"/>
        <w:rPr>
          <w:rFonts w:ascii="Tahoma" w:eastAsia="Tahoma" w:hAnsi="Tahoma" w:cs="Tahoma"/>
          <w:b/>
          <w:color w:val="000000"/>
          <w:sz w:val="20"/>
          <w:szCs w:val="20"/>
          <w:highlight w:val="white"/>
        </w:rPr>
      </w:pPr>
      <w:bookmarkStart w:id="0" w:name="_GoBack"/>
      <w:r w:rsidRPr="0016643F">
        <w:rPr>
          <w:rFonts w:ascii="Tahoma" w:eastAsia="Tahoma" w:hAnsi="Tahoma" w:cs="Tahoma"/>
          <w:b/>
          <w:color w:val="000000"/>
          <w:sz w:val="20"/>
          <w:szCs w:val="20"/>
          <w:highlight w:val="white"/>
          <w:u w:val="single"/>
        </w:rPr>
        <w:t xml:space="preserve">Temporary Excusals </w:t>
      </w:r>
      <w:r>
        <w:rPr>
          <w:rFonts w:ascii="Tahoma" w:eastAsia="Tahoma" w:hAnsi="Tahoma" w:cs="Tahoma"/>
          <w:b/>
          <w:color w:val="000000"/>
          <w:sz w:val="20"/>
          <w:szCs w:val="20"/>
          <w:highlight w:val="white"/>
          <w:u w:val="single"/>
        </w:rPr>
        <w:t xml:space="preserve">and Tutoring </w:t>
      </w:r>
      <w:r w:rsidRPr="0016643F">
        <w:rPr>
          <w:rFonts w:ascii="Tahoma" w:eastAsia="Tahoma" w:hAnsi="Tahoma" w:cs="Tahoma"/>
          <w:b/>
          <w:color w:val="000000"/>
          <w:sz w:val="20"/>
          <w:szCs w:val="20"/>
          <w:highlight w:val="white"/>
          <w:u w:val="single"/>
        </w:rPr>
        <w:t xml:space="preserve">Policy </w:t>
      </w:r>
    </w:p>
    <w:bookmarkEnd w:id="0"/>
    <w:p w:rsidR="00D86964" w:rsidRPr="0016643F" w:rsidRDefault="00CA1223" w:rsidP="00D86964">
      <w:pPr>
        <w:widowControl w:val="0"/>
        <w:rPr>
          <w:rFonts w:ascii="Tahoma" w:eastAsia="Tahoma" w:hAnsi="Tahoma" w:cs="Tahoma"/>
          <w:color w:val="000000"/>
          <w:sz w:val="20"/>
          <w:szCs w:val="20"/>
          <w:highlight w:val="white"/>
        </w:rPr>
      </w:pPr>
    </w:p>
    <w:p w:rsidR="00D86964" w:rsidRPr="0016643F" w:rsidRDefault="00376C1C" w:rsidP="00D86964">
      <w:pPr>
        <w:widowControl w:val="0"/>
        <w:rPr>
          <w:rFonts w:ascii="Tahoma" w:eastAsia="Tahoma" w:hAnsi="Tahoma" w:cs="Tahoma"/>
          <w:color w:val="000000"/>
          <w:sz w:val="20"/>
          <w:szCs w:val="20"/>
        </w:rPr>
      </w:pPr>
      <w:r>
        <w:rPr>
          <w:rFonts w:ascii="Tahoma" w:eastAsia="Tahoma" w:hAnsi="Tahoma" w:cs="Tahoma"/>
          <w:b/>
          <w:color w:val="000000"/>
          <w:sz w:val="20"/>
          <w:szCs w:val="20"/>
          <w:u w:val="single"/>
        </w:rPr>
        <w:t>Introduction.</w:t>
      </w:r>
      <w:r>
        <w:rPr>
          <w:rFonts w:ascii="Tahoma" w:eastAsia="Tahoma" w:hAnsi="Tahoma" w:cs="Tahoma"/>
          <w:color w:val="000000"/>
          <w:sz w:val="20"/>
          <w:szCs w:val="20"/>
        </w:rPr>
        <w:t xml:space="preserve"> </w:t>
      </w:r>
      <w:r w:rsidRPr="0016643F">
        <w:rPr>
          <w:rFonts w:ascii="Tahoma" w:eastAsia="Tahoma" w:hAnsi="Tahoma" w:cs="Tahoma"/>
          <w:color w:val="000000"/>
          <w:sz w:val="20"/>
          <w:szCs w:val="20"/>
        </w:rPr>
        <w:t xml:space="preserve">Provident, pursuant to the Pennsylvania School Code and State Board of Education regulations, will review and consider approval of temporary requests for excusals from the compulsory attendance requirements of the Commonwealth of Pennsylvania. </w:t>
      </w:r>
    </w:p>
    <w:p w:rsidR="00D86964" w:rsidRPr="0016643F" w:rsidRDefault="00CA1223" w:rsidP="00D86964">
      <w:pPr>
        <w:widowControl w:val="0"/>
        <w:rPr>
          <w:rFonts w:ascii="Tahoma" w:eastAsia="Tahoma" w:hAnsi="Tahoma" w:cs="Tahoma"/>
          <w:color w:val="000000"/>
          <w:sz w:val="20"/>
          <w:szCs w:val="20"/>
        </w:rPr>
      </w:pPr>
    </w:p>
    <w:p w:rsidR="00D86964" w:rsidRPr="0016643F" w:rsidRDefault="00376C1C" w:rsidP="00D86964">
      <w:pPr>
        <w:widowControl w:val="0"/>
        <w:rPr>
          <w:rFonts w:ascii="Tahoma" w:eastAsia="Tahoma" w:hAnsi="Tahoma" w:cs="Tahoma"/>
          <w:color w:val="000000"/>
          <w:sz w:val="20"/>
          <w:szCs w:val="20"/>
        </w:rPr>
      </w:pPr>
      <w:r>
        <w:rPr>
          <w:rFonts w:ascii="Tahoma" w:eastAsia="Tahoma" w:hAnsi="Tahoma" w:cs="Tahoma"/>
          <w:b/>
          <w:color w:val="000000"/>
          <w:sz w:val="20"/>
          <w:szCs w:val="20"/>
          <w:u w:val="single"/>
        </w:rPr>
        <w:t>Procedure</w:t>
      </w:r>
      <w:r>
        <w:rPr>
          <w:rFonts w:ascii="Tahoma" w:eastAsia="Tahoma" w:hAnsi="Tahoma" w:cs="Tahoma"/>
          <w:color w:val="000000"/>
          <w:sz w:val="20"/>
          <w:szCs w:val="20"/>
        </w:rPr>
        <w:t xml:space="preserve">.  </w:t>
      </w:r>
      <w:r w:rsidRPr="0077495B">
        <w:rPr>
          <w:rFonts w:ascii="Tahoma" w:eastAsia="Tahoma" w:hAnsi="Tahoma" w:cs="Tahoma"/>
          <w:color w:val="000000"/>
          <w:sz w:val="20"/>
          <w:szCs w:val="20"/>
        </w:rPr>
        <w:t xml:space="preserve">The </w:t>
      </w:r>
      <w:r w:rsidR="00537BE4" w:rsidRPr="0077495B">
        <w:rPr>
          <w:rFonts w:ascii="Tahoma" w:hAnsi="Tahoma" w:cs="Tahoma"/>
          <w:color w:val="222222"/>
          <w:sz w:val="20"/>
          <w:szCs w:val="20"/>
          <w:shd w:val="clear" w:color="auto" w:fill="FFFFFF"/>
        </w:rPr>
        <w:t>Principal &amp; CEO</w:t>
      </w:r>
      <w:r w:rsidR="00537BE4">
        <w:rPr>
          <w:rFonts w:ascii="Tahoma" w:hAnsi="Tahoma" w:cs="Tahoma"/>
          <w:color w:val="222222"/>
          <w:shd w:val="clear" w:color="auto" w:fill="FFFFFF"/>
        </w:rPr>
        <w:t xml:space="preserve"> </w:t>
      </w:r>
      <w:r w:rsidRPr="0016643F">
        <w:rPr>
          <w:rFonts w:ascii="Tahoma" w:eastAsia="Tahoma" w:hAnsi="Tahoma" w:cs="Tahoma"/>
          <w:color w:val="000000"/>
          <w:sz w:val="20"/>
          <w:szCs w:val="20"/>
        </w:rPr>
        <w:t>shall be responsible for implementing this policy and for drafting any necessary administrative regulations consistent with this policy.</w:t>
      </w:r>
    </w:p>
    <w:p w:rsidR="00D86964" w:rsidRPr="0016643F" w:rsidRDefault="00CA1223" w:rsidP="00D86964">
      <w:pPr>
        <w:widowControl w:val="0"/>
        <w:rPr>
          <w:rFonts w:ascii="Tahoma" w:eastAsia="Tahoma" w:hAnsi="Tahoma" w:cs="Tahoma"/>
          <w:b/>
          <w:color w:val="000000"/>
          <w:sz w:val="20"/>
          <w:szCs w:val="20"/>
        </w:rPr>
      </w:pPr>
    </w:p>
    <w:p w:rsidR="00D86964" w:rsidRPr="00C4491E" w:rsidRDefault="00376C1C" w:rsidP="00C4491E">
      <w:pPr>
        <w:widowControl w:val="0"/>
        <w:ind w:left="720"/>
        <w:rPr>
          <w:rFonts w:ascii="Tahoma" w:eastAsia="Tahoma" w:hAnsi="Tahoma" w:cs="Tahoma"/>
          <w:b/>
          <w:color w:val="000000"/>
          <w:sz w:val="20"/>
          <w:szCs w:val="20"/>
          <w:u w:val="single"/>
        </w:rPr>
      </w:pPr>
      <w:r w:rsidRPr="00905C18">
        <w:rPr>
          <w:rFonts w:ascii="Tahoma" w:eastAsia="Tahoma" w:hAnsi="Tahoma" w:cs="Tahoma"/>
          <w:i/>
          <w:color w:val="000000"/>
          <w:sz w:val="20"/>
          <w:szCs w:val="20"/>
          <w:u w:val="single"/>
        </w:rPr>
        <w:t>Eligibility</w:t>
      </w:r>
      <w:r w:rsidRPr="00C4491E">
        <w:rPr>
          <w:rFonts w:ascii="Tahoma" w:eastAsia="Tahoma" w:hAnsi="Tahoma" w:cs="Tahoma"/>
          <w:color w:val="000000"/>
          <w:sz w:val="20"/>
          <w:szCs w:val="20"/>
          <w:u w:val="single"/>
        </w:rPr>
        <w:t>.</w:t>
      </w:r>
      <w:r w:rsidRPr="00C4491E">
        <w:rPr>
          <w:rFonts w:ascii="Tahoma" w:eastAsia="Tahoma" w:hAnsi="Tahoma" w:cs="Tahoma"/>
          <w:b/>
          <w:color w:val="000000"/>
          <w:sz w:val="20"/>
          <w:szCs w:val="20"/>
        </w:rPr>
        <w:t xml:space="preserve"> </w:t>
      </w:r>
      <w:r w:rsidRPr="0016643F">
        <w:rPr>
          <w:rFonts w:ascii="Tahoma" w:eastAsia="Tahoma" w:hAnsi="Tahoma" w:cs="Tahoma"/>
          <w:color w:val="000000"/>
          <w:sz w:val="20"/>
          <w:szCs w:val="20"/>
        </w:rPr>
        <w:t>A student will be considered for a temporary medical excusal under the following conditions:</w:t>
      </w:r>
    </w:p>
    <w:p w:rsidR="00D86964" w:rsidRPr="00C4491E" w:rsidRDefault="00376C1C" w:rsidP="00C4491E">
      <w:pPr>
        <w:pStyle w:val="ListParagraph"/>
        <w:widowControl w:val="0"/>
        <w:numPr>
          <w:ilvl w:val="2"/>
          <w:numId w:val="16"/>
        </w:numPr>
        <w:ind w:left="1440"/>
        <w:rPr>
          <w:rFonts w:ascii="Tahoma" w:eastAsia="Tahoma" w:hAnsi="Tahoma" w:cs="Tahoma"/>
          <w:color w:val="000000"/>
          <w:sz w:val="20"/>
          <w:szCs w:val="20"/>
        </w:rPr>
      </w:pPr>
      <w:r w:rsidRPr="0016643F">
        <w:rPr>
          <w:rFonts w:ascii="Tahoma" w:eastAsia="Tahoma" w:hAnsi="Tahoma" w:cs="Tahoma"/>
          <w:color w:val="000000"/>
          <w:sz w:val="20"/>
          <w:szCs w:val="20"/>
        </w:rPr>
        <w:t>Student suffers from a temporary medical and/or psychiatric condition considered medically</w:t>
      </w:r>
      <w:r>
        <w:rPr>
          <w:rFonts w:ascii="Tahoma" w:eastAsia="Tahoma" w:hAnsi="Tahoma" w:cs="Tahoma"/>
          <w:color w:val="000000"/>
          <w:sz w:val="20"/>
          <w:szCs w:val="20"/>
        </w:rPr>
        <w:t xml:space="preserve"> </w:t>
      </w:r>
      <w:r w:rsidRPr="00C4491E">
        <w:rPr>
          <w:rFonts w:ascii="Tahoma" w:eastAsia="Tahoma" w:hAnsi="Tahoma" w:cs="Tahoma"/>
          <w:color w:val="000000"/>
          <w:sz w:val="20"/>
          <w:szCs w:val="20"/>
        </w:rPr>
        <w:t>urgent and so severe that</w:t>
      </w:r>
    </w:p>
    <w:p w:rsidR="00D86964" w:rsidRPr="0016643F" w:rsidRDefault="00376C1C" w:rsidP="00C4491E">
      <w:pPr>
        <w:pStyle w:val="ListParagraph"/>
        <w:widowControl w:val="0"/>
        <w:numPr>
          <w:ilvl w:val="1"/>
          <w:numId w:val="12"/>
        </w:numPr>
        <w:ind w:left="2160"/>
        <w:rPr>
          <w:rFonts w:ascii="Tahoma" w:eastAsia="Tahoma" w:hAnsi="Tahoma" w:cs="Tahoma"/>
          <w:color w:val="000000"/>
          <w:sz w:val="20"/>
          <w:szCs w:val="20"/>
        </w:rPr>
      </w:pPr>
      <w:r w:rsidRPr="0016643F">
        <w:rPr>
          <w:rFonts w:ascii="Tahoma" w:eastAsia="Tahoma" w:hAnsi="Tahoma" w:cs="Tahoma"/>
          <w:color w:val="000000"/>
          <w:sz w:val="20"/>
          <w:szCs w:val="20"/>
        </w:rPr>
        <w:t>It is likely to persist for more than two (2) weeks during the time that school is in session.</w:t>
      </w:r>
    </w:p>
    <w:p w:rsidR="00D86964" w:rsidRPr="0016643F" w:rsidRDefault="00376C1C" w:rsidP="00C4491E">
      <w:pPr>
        <w:pStyle w:val="ListParagraph"/>
        <w:widowControl w:val="0"/>
        <w:numPr>
          <w:ilvl w:val="1"/>
          <w:numId w:val="12"/>
        </w:numPr>
        <w:ind w:left="2160"/>
        <w:rPr>
          <w:rFonts w:ascii="Tahoma" w:eastAsia="Tahoma" w:hAnsi="Tahoma" w:cs="Tahoma"/>
          <w:color w:val="000000"/>
          <w:sz w:val="20"/>
          <w:szCs w:val="20"/>
        </w:rPr>
      </w:pPr>
      <w:r w:rsidRPr="0016643F">
        <w:rPr>
          <w:rFonts w:ascii="Tahoma" w:eastAsia="Tahoma" w:hAnsi="Tahoma" w:cs="Tahoma"/>
          <w:color w:val="000000"/>
          <w:sz w:val="20"/>
          <w:szCs w:val="20"/>
        </w:rPr>
        <w:t>It is a condition that will prevent the child from attending even part of the school day during the above-referenced timeframe.</w:t>
      </w:r>
    </w:p>
    <w:p w:rsidR="00D86964" w:rsidRPr="0016643F" w:rsidRDefault="00376C1C" w:rsidP="00C4491E">
      <w:pPr>
        <w:pStyle w:val="ListParagraph"/>
        <w:widowControl w:val="0"/>
        <w:numPr>
          <w:ilvl w:val="1"/>
          <w:numId w:val="12"/>
        </w:numPr>
        <w:ind w:left="2160"/>
        <w:rPr>
          <w:rFonts w:ascii="Tahoma" w:eastAsia="Tahoma" w:hAnsi="Tahoma" w:cs="Tahoma"/>
          <w:color w:val="000000"/>
          <w:sz w:val="20"/>
          <w:szCs w:val="20"/>
        </w:rPr>
      </w:pPr>
      <w:r w:rsidRPr="0016643F">
        <w:rPr>
          <w:rFonts w:ascii="Tahoma" w:eastAsia="Tahoma" w:hAnsi="Tahoma" w:cs="Tahoma"/>
          <w:color w:val="000000"/>
          <w:sz w:val="20"/>
          <w:szCs w:val="20"/>
        </w:rPr>
        <w:t>The excusal from school is based upon the recommendation of an appropriately-licensed physician, psychiatrist or licensed psychologist.</w:t>
      </w:r>
    </w:p>
    <w:p w:rsidR="00D86964" w:rsidRPr="0016643F" w:rsidRDefault="00CA1223" w:rsidP="00C4491E">
      <w:pPr>
        <w:widowControl w:val="0"/>
        <w:ind w:left="720"/>
        <w:rPr>
          <w:rFonts w:ascii="Tahoma" w:eastAsia="Tahoma" w:hAnsi="Tahoma" w:cs="Tahoma"/>
          <w:color w:val="000000"/>
          <w:sz w:val="20"/>
          <w:szCs w:val="20"/>
        </w:rPr>
      </w:pPr>
    </w:p>
    <w:p w:rsidR="00D86964" w:rsidRPr="00C4491E" w:rsidRDefault="00376C1C" w:rsidP="00C4491E">
      <w:pPr>
        <w:widowControl w:val="0"/>
        <w:ind w:left="720"/>
        <w:rPr>
          <w:rFonts w:ascii="Tahoma" w:eastAsia="Tahoma" w:hAnsi="Tahoma" w:cs="Tahoma"/>
          <w:color w:val="000000"/>
          <w:sz w:val="20"/>
          <w:szCs w:val="20"/>
          <w:u w:val="single"/>
        </w:rPr>
      </w:pPr>
      <w:r w:rsidRPr="00905C18">
        <w:rPr>
          <w:rFonts w:ascii="Tahoma" w:eastAsia="Tahoma" w:hAnsi="Tahoma" w:cs="Tahoma"/>
          <w:i/>
          <w:color w:val="000000"/>
          <w:sz w:val="20"/>
          <w:szCs w:val="20"/>
          <w:u w:val="single"/>
        </w:rPr>
        <w:t>Application</w:t>
      </w:r>
      <w:r w:rsidRPr="00C4491E">
        <w:rPr>
          <w:rFonts w:ascii="Tahoma" w:eastAsia="Tahoma" w:hAnsi="Tahoma" w:cs="Tahoma"/>
          <w:color w:val="000000"/>
          <w:sz w:val="20"/>
          <w:szCs w:val="20"/>
          <w:u w:val="single"/>
        </w:rPr>
        <w:t xml:space="preserve">. </w:t>
      </w:r>
    </w:p>
    <w:p w:rsidR="00D86964" w:rsidRPr="0016643F" w:rsidRDefault="00CA1223" w:rsidP="00C4491E">
      <w:pPr>
        <w:widowControl w:val="0"/>
        <w:ind w:left="720"/>
        <w:rPr>
          <w:rFonts w:ascii="Tahoma" w:eastAsia="Tahoma" w:hAnsi="Tahoma" w:cs="Tahoma"/>
          <w:color w:val="000000"/>
          <w:sz w:val="20"/>
          <w:szCs w:val="20"/>
        </w:rPr>
      </w:pPr>
    </w:p>
    <w:p w:rsidR="00D86964" w:rsidRPr="0016643F" w:rsidRDefault="00376C1C" w:rsidP="00C4491E">
      <w:pPr>
        <w:pStyle w:val="ListParagraph"/>
        <w:widowControl w:val="0"/>
        <w:numPr>
          <w:ilvl w:val="0"/>
          <w:numId w:val="13"/>
        </w:numPr>
        <w:ind w:left="1440"/>
        <w:rPr>
          <w:rFonts w:ascii="Tahoma" w:eastAsia="Tahoma" w:hAnsi="Tahoma" w:cs="Tahoma"/>
          <w:color w:val="000000"/>
          <w:sz w:val="20"/>
          <w:szCs w:val="20"/>
        </w:rPr>
      </w:pPr>
      <w:r w:rsidRPr="0016643F">
        <w:rPr>
          <w:rFonts w:ascii="Tahoma" w:eastAsia="Tahoma" w:hAnsi="Tahoma" w:cs="Tahoma"/>
          <w:color w:val="000000"/>
          <w:sz w:val="20"/>
          <w:szCs w:val="20"/>
        </w:rPr>
        <w:t xml:space="preserve">The parent must submit a </w:t>
      </w:r>
      <w:r>
        <w:rPr>
          <w:rFonts w:ascii="Tahoma" w:eastAsia="Tahoma" w:hAnsi="Tahoma" w:cs="Tahoma"/>
          <w:color w:val="000000"/>
          <w:sz w:val="20"/>
          <w:szCs w:val="20"/>
        </w:rPr>
        <w:t>such as an</w:t>
      </w:r>
      <w:r w:rsidRPr="0016643F">
        <w:rPr>
          <w:rFonts w:ascii="Tahoma" w:eastAsia="Tahoma" w:hAnsi="Tahoma" w:cs="Tahoma"/>
          <w:color w:val="000000"/>
          <w:sz w:val="20"/>
          <w:szCs w:val="20"/>
        </w:rPr>
        <w:t xml:space="preserve"> application for approval. Applications are available at the main office</w:t>
      </w:r>
      <w:r w:rsidR="00537BE4">
        <w:rPr>
          <w:rFonts w:ascii="Tahoma" w:eastAsia="Tahoma" w:hAnsi="Tahoma" w:cs="Tahoma"/>
          <w:color w:val="000000"/>
          <w:sz w:val="20"/>
          <w:szCs w:val="20"/>
        </w:rPr>
        <w:t>, applications</w:t>
      </w:r>
      <w:r w:rsidRPr="0016643F">
        <w:rPr>
          <w:rFonts w:ascii="Tahoma" w:eastAsia="Tahoma" w:hAnsi="Tahoma" w:cs="Tahoma"/>
          <w:color w:val="000000"/>
          <w:sz w:val="20"/>
          <w:szCs w:val="20"/>
        </w:rPr>
        <w:t xml:space="preserve"> must be fully and properly completed by both the parent an</w:t>
      </w:r>
      <w:r w:rsidR="00537BE4">
        <w:rPr>
          <w:rFonts w:ascii="Tahoma" w:eastAsia="Tahoma" w:hAnsi="Tahoma" w:cs="Tahoma"/>
          <w:color w:val="000000"/>
          <w:sz w:val="20"/>
          <w:szCs w:val="20"/>
        </w:rPr>
        <w:t xml:space="preserve">d physician and submitted to </w:t>
      </w:r>
      <w:r w:rsidR="0077495B">
        <w:rPr>
          <w:rFonts w:ascii="Tahoma" w:eastAsia="Tahoma" w:hAnsi="Tahoma" w:cs="Tahoma"/>
          <w:color w:val="000000"/>
          <w:sz w:val="20"/>
          <w:szCs w:val="20"/>
        </w:rPr>
        <w:t>the school</w:t>
      </w:r>
      <w:r w:rsidR="00537BE4">
        <w:rPr>
          <w:rFonts w:ascii="Tahoma" w:eastAsia="Tahoma" w:hAnsi="Tahoma" w:cs="Tahoma"/>
          <w:color w:val="000000"/>
          <w:sz w:val="20"/>
          <w:szCs w:val="20"/>
        </w:rPr>
        <w:t xml:space="preserve">. </w:t>
      </w:r>
      <w:r w:rsidRPr="0016643F">
        <w:rPr>
          <w:rFonts w:ascii="Tahoma" w:eastAsia="Tahoma" w:hAnsi="Tahoma" w:cs="Tahoma"/>
          <w:color w:val="000000"/>
          <w:sz w:val="20"/>
          <w:szCs w:val="20"/>
        </w:rPr>
        <w:t>Incomplete or improperly completed forms will not be considered.</w:t>
      </w:r>
    </w:p>
    <w:p w:rsidR="00D86964" w:rsidRPr="0016643F" w:rsidRDefault="00376C1C" w:rsidP="00C4491E">
      <w:pPr>
        <w:pStyle w:val="ListParagraph"/>
        <w:widowControl w:val="0"/>
        <w:numPr>
          <w:ilvl w:val="0"/>
          <w:numId w:val="13"/>
        </w:numPr>
        <w:ind w:left="1440"/>
        <w:rPr>
          <w:rFonts w:ascii="Tahoma" w:eastAsia="Tahoma" w:hAnsi="Tahoma" w:cs="Tahoma"/>
          <w:color w:val="000000"/>
          <w:sz w:val="20"/>
          <w:szCs w:val="20"/>
        </w:rPr>
      </w:pPr>
      <w:r w:rsidRPr="0016643F">
        <w:rPr>
          <w:rFonts w:ascii="Tahoma" w:eastAsia="Tahoma" w:hAnsi="Tahoma" w:cs="Tahoma"/>
          <w:color w:val="000000"/>
          <w:sz w:val="20"/>
          <w:szCs w:val="20"/>
        </w:rPr>
        <w:t xml:space="preserve">Requests for a temporary medical excusal based on mental health conditions require the recommendation and signature of a psychiatrist or licensed psychologist. </w:t>
      </w:r>
    </w:p>
    <w:p w:rsidR="00D86964" w:rsidRPr="0016643F" w:rsidRDefault="00376C1C" w:rsidP="00C4491E">
      <w:pPr>
        <w:pStyle w:val="ListParagraph"/>
        <w:widowControl w:val="0"/>
        <w:numPr>
          <w:ilvl w:val="0"/>
          <w:numId w:val="13"/>
        </w:numPr>
        <w:ind w:left="1440"/>
        <w:rPr>
          <w:rFonts w:ascii="Tahoma" w:eastAsia="Tahoma" w:hAnsi="Tahoma" w:cs="Tahoma"/>
          <w:color w:val="000000"/>
          <w:sz w:val="20"/>
          <w:szCs w:val="20"/>
        </w:rPr>
      </w:pPr>
      <w:r>
        <w:rPr>
          <w:rFonts w:ascii="Tahoma" w:eastAsia="Tahoma" w:hAnsi="Tahoma" w:cs="Tahoma"/>
          <w:color w:val="000000"/>
          <w:sz w:val="20"/>
          <w:szCs w:val="20"/>
        </w:rPr>
        <w:t>Signatures of licensed nurse practitioners or registered n</w:t>
      </w:r>
      <w:r w:rsidRPr="0016643F">
        <w:rPr>
          <w:rFonts w:ascii="Tahoma" w:eastAsia="Tahoma" w:hAnsi="Tahoma" w:cs="Tahoma"/>
          <w:color w:val="000000"/>
          <w:sz w:val="20"/>
          <w:szCs w:val="20"/>
        </w:rPr>
        <w:t>urses will not be accepted for the purpose of temporary medical excusals.</w:t>
      </w:r>
    </w:p>
    <w:p w:rsidR="00D86964" w:rsidRPr="0016643F" w:rsidRDefault="00376C1C" w:rsidP="00C4491E">
      <w:pPr>
        <w:pStyle w:val="ListParagraph"/>
        <w:widowControl w:val="0"/>
        <w:numPr>
          <w:ilvl w:val="0"/>
          <w:numId w:val="13"/>
        </w:numPr>
        <w:ind w:left="1440"/>
        <w:rPr>
          <w:rFonts w:ascii="Tahoma" w:eastAsia="Tahoma" w:hAnsi="Tahoma" w:cs="Tahoma"/>
          <w:color w:val="000000"/>
          <w:sz w:val="20"/>
          <w:szCs w:val="20"/>
        </w:rPr>
      </w:pPr>
      <w:r>
        <w:rPr>
          <w:rFonts w:ascii="Tahoma" w:eastAsia="Tahoma" w:hAnsi="Tahoma" w:cs="Tahoma"/>
          <w:color w:val="000000"/>
          <w:sz w:val="20"/>
          <w:szCs w:val="20"/>
        </w:rPr>
        <w:t>Provident, within the constraints of applicable law,</w:t>
      </w:r>
      <w:r w:rsidRPr="0016643F">
        <w:rPr>
          <w:rFonts w:ascii="Tahoma" w:eastAsia="Tahoma" w:hAnsi="Tahoma" w:cs="Tahoma"/>
          <w:color w:val="000000"/>
          <w:sz w:val="20"/>
          <w:szCs w:val="20"/>
        </w:rPr>
        <w:t xml:space="preserve"> must be granted ongoing permission of the parent/guardian to contact the recommending physician for verification and/or updates of information within the temporary medical excusal application form, including information regarding the medical condition underlying the need for a temporary medical excusal. Revocation of such permission shall constitute revocation of the temporary medical excusal.</w:t>
      </w:r>
    </w:p>
    <w:p w:rsidR="00D86964" w:rsidRPr="0016643F" w:rsidRDefault="00376C1C" w:rsidP="00C4491E">
      <w:pPr>
        <w:pStyle w:val="ListParagraph"/>
        <w:widowControl w:val="0"/>
        <w:numPr>
          <w:ilvl w:val="0"/>
          <w:numId w:val="13"/>
        </w:numPr>
        <w:ind w:left="1440"/>
        <w:rPr>
          <w:rFonts w:ascii="Tahoma" w:eastAsia="Tahoma" w:hAnsi="Tahoma" w:cs="Tahoma"/>
          <w:color w:val="000000"/>
          <w:sz w:val="20"/>
          <w:szCs w:val="20"/>
        </w:rPr>
      </w:pPr>
      <w:r w:rsidRPr="0016643F">
        <w:rPr>
          <w:rFonts w:ascii="Tahoma" w:eastAsia="Tahoma" w:hAnsi="Tahoma" w:cs="Tahoma"/>
          <w:color w:val="000000"/>
          <w:sz w:val="20"/>
          <w:szCs w:val="20"/>
        </w:rPr>
        <w:t>At any time,</w:t>
      </w:r>
      <w:r>
        <w:rPr>
          <w:rFonts w:ascii="Tahoma" w:eastAsia="Tahoma" w:hAnsi="Tahoma" w:cs="Tahoma"/>
          <w:color w:val="000000"/>
          <w:sz w:val="20"/>
          <w:szCs w:val="20"/>
        </w:rPr>
        <w:t xml:space="preserve"> Provident</w:t>
      </w:r>
      <w:r w:rsidRPr="0016643F">
        <w:rPr>
          <w:rFonts w:ascii="Tahoma" w:eastAsia="Tahoma" w:hAnsi="Tahoma" w:cs="Tahoma"/>
          <w:color w:val="000000"/>
          <w:sz w:val="20"/>
          <w:szCs w:val="20"/>
        </w:rPr>
        <w:t xml:space="preserve"> l may utilize its school physician to review and deny or approve a request for a temporary medical excusal.</w:t>
      </w:r>
    </w:p>
    <w:p w:rsidR="00D86964" w:rsidRPr="0016643F" w:rsidRDefault="00376C1C" w:rsidP="00C4491E">
      <w:pPr>
        <w:pStyle w:val="ListParagraph"/>
        <w:widowControl w:val="0"/>
        <w:numPr>
          <w:ilvl w:val="0"/>
          <w:numId w:val="13"/>
        </w:numPr>
        <w:ind w:left="1440"/>
        <w:rPr>
          <w:rFonts w:ascii="Tahoma" w:eastAsia="Tahoma" w:hAnsi="Tahoma" w:cs="Tahoma"/>
          <w:color w:val="000000"/>
          <w:sz w:val="20"/>
          <w:szCs w:val="20"/>
        </w:rPr>
      </w:pPr>
      <w:r w:rsidRPr="0016643F">
        <w:rPr>
          <w:rFonts w:ascii="Tahoma" w:eastAsia="Tahoma" w:hAnsi="Tahoma" w:cs="Tahoma"/>
          <w:color w:val="000000"/>
          <w:sz w:val="20"/>
          <w:szCs w:val="20"/>
        </w:rPr>
        <w:t>Prior to approval of a tempo</w:t>
      </w:r>
      <w:r>
        <w:rPr>
          <w:rFonts w:ascii="Tahoma" w:eastAsia="Tahoma" w:hAnsi="Tahoma" w:cs="Tahoma"/>
          <w:color w:val="000000"/>
          <w:sz w:val="20"/>
          <w:szCs w:val="20"/>
        </w:rPr>
        <w:t>rary medical excusal, Provident</w:t>
      </w:r>
      <w:r w:rsidRPr="0016643F">
        <w:rPr>
          <w:rFonts w:ascii="Tahoma" w:eastAsia="Tahoma" w:hAnsi="Tahoma" w:cs="Tahoma"/>
          <w:color w:val="000000"/>
          <w:sz w:val="20"/>
          <w:szCs w:val="20"/>
        </w:rPr>
        <w:t xml:space="preserve"> reserves the right to refer a stud</w:t>
      </w:r>
      <w:r>
        <w:rPr>
          <w:rFonts w:ascii="Tahoma" w:eastAsia="Tahoma" w:hAnsi="Tahoma" w:cs="Tahoma"/>
          <w:color w:val="000000"/>
          <w:sz w:val="20"/>
          <w:szCs w:val="20"/>
        </w:rPr>
        <w:t>ent to a physician of Provident’s choice, at Provident’s</w:t>
      </w:r>
      <w:r w:rsidRPr="0016643F">
        <w:rPr>
          <w:rFonts w:ascii="Tahoma" w:eastAsia="Tahoma" w:hAnsi="Tahoma" w:cs="Tahoma"/>
          <w:color w:val="000000"/>
          <w:sz w:val="20"/>
          <w:szCs w:val="20"/>
        </w:rPr>
        <w:t xml:space="preserve"> expense for application purposes, if it so chooses.</w:t>
      </w:r>
    </w:p>
    <w:p w:rsidR="00D86964" w:rsidRPr="0016643F" w:rsidRDefault="00376C1C" w:rsidP="00C4491E">
      <w:pPr>
        <w:pStyle w:val="ListParagraph"/>
        <w:widowControl w:val="0"/>
        <w:numPr>
          <w:ilvl w:val="0"/>
          <w:numId w:val="13"/>
        </w:numPr>
        <w:ind w:left="1440"/>
        <w:rPr>
          <w:rFonts w:ascii="Tahoma" w:eastAsia="Tahoma" w:hAnsi="Tahoma" w:cs="Tahoma"/>
          <w:color w:val="000000"/>
          <w:sz w:val="20"/>
          <w:szCs w:val="20"/>
        </w:rPr>
      </w:pPr>
      <w:r>
        <w:rPr>
          <w:rFonts w:ascii="Tahoma" w:eastAsia="Tahoma" w:hAnsi="Tahoma" w:cs="Tahoma"/>
          <w:color w:val="000000"/>
          <w:sz w:val="20"/>
          <w:szCs w:val="20"/>
        </w:rPr>
        <w:t>In the event that Provident</w:t>
      </w:r>
      <w:r w:rsidRPr="0016643F">
        <w:rPr>
          <w:rFonts w:ascii="Tahoma" w:eastAsia="Tahoma" w:hAnsi="Tahoma" w:cs="Tahoma"/>
          <w:color w:val="000000"/>
          <w:sz w:val="20"/>
          <w:szCs w:val="20"/>
        </w:rPr>
        <w:t xml:space="preserve"> chooses to refer a student to its own physician to determine the necessity for a temporary</w:t>
      </w:r>
      <w:r>
        <w:rPr>
          <w:rFonts w:ascii="Tahoma" w:eastAsia="Tahoma" w:hAnsi="Tahoma" w:cs="Tahoma"/>
          <w:color w:val="000000"/>
          <w:sz w:val="20"/>
          <w:szCs w:val="20"/>
        </w:rPr>
        <w:t xml:space="preserve"> medical excusal, and Provident’s</w:t>
      </w:r>
      <w:r w:rsidRPr="0016643F">
        <w:rPr>
          <w:rFonts w:ascii="Tahoma" w:eastAsia="Tahoma" w:hAnsi="Tahoma" w:cs="Tahoma"/>
          <w:color w:val="000000"/>
          <w:sz w:val="20"/>
          <w:szCs w:val="20"/>
        </w:rPr>
        <w:t xml:space="preserve"> physician’s opinion is contrary to the family physician, or the recommending physician is unable to substantiate the recommendation, it will be left to th</w:t>
      </w:r>
      <w:r>
        <w:rPr>
          <w:rFonts w:ascii="Tahoma" w:eastAsia="Tahoma" w:hAnsi="Tahoma" w:cs="Tahoma"/>
          <w:color w:val="000000"/>
          <w:sz w:val="20"/>
          <w:szCs w:val="20"/>
        </w:rPr>
        <w:t>e determination of Provident</w:t>
      </w:r>
      <w:r w:rsidRPr="0016643F">
        <w:rPr>
          <w:rFonts w:ascii="Tahoma" w:eastAsia="Tahoma" w:hAnsi="Tahoma" w:cs="Tahoma"/>
          <w:color w:val="000000"/>
          <w:sz w:val="20"/>
          <w:szCs w:val="20"/>
        </w:rPr>
        <w:t xml:space="preserve"> administration whether to grant a temporary medical excusal.</w:t>
      </w:r>
    </w:p>
    <w:p w:rsidR="00D86964" w:rsidRPr="0016643F" w:rsidRDefault="00CA1223" w:rsidP="00C4491E">
      <w:pPr>
        <w:pStyle w:val="ListParagraph"/>
        <w:widowControl w:val="0"/>
        <w:ind w:left="1440"/>
        <w:rPr>
          <w:rFonts w:ascii="Tahoma" w:eastAsia="Tahoma" w:hAnsi="Tahoma" w:cs="Tahoma"/>
          <w:color w:val="000000"/>
          <w:sz w:val="20"/>
          <w:szCs w:val="20"/>
        </w:rPr>
      </w:pPr>
    </w:p>
    <w:p w:rsidR="00D86964" w:rsidRPr="0016643F" w:rsidRDefault="00376C1C" w:rsidP="00C4491E">
      <w:pPr>
        <w:widowControl w:val="0"/>
        <w:ind w:left="720"/>
        <w:rPr>
          <w:rFonts w:ascii="Tahoma" w:eastAsia="Tahoma" w:hAnsi="Tahoma" w:cs="Tahoma"/>
          <w:b/>
          <w:color w:val="000000"/>
          <w:sz w:val="20"/>
          <w:szCs w:val="20"/>
          <w:u w:val="single"/>
        </w:rPr>
      </w:pPr>
      <w:r w:rsidRPr="00905C18">
        <w:rPr>
          <w:rFonts w:ascii="Tahoma" w:eastAsia="Tahoma" w:hAnsi="Tahoma" w:cs="Tahoma"/>
          <w:i/>
          <w:color w:val="000000"/>
          <w:sz w:val="20"/>
          <w:szCs w:val="20"/>
          <w:u w:val="single"/>
        </w:rPr>
        <w:t>Denial</w:t>
      </w:r>
      <w:r w:rsidRPr="00C4491E">
        <w:rPr>
          <w:rFonts w:ascii="Tahoma" w:eastAsia="Tahoma" w:hAnsi="Tahoma" w:cs="Tahoma"/>
          <w:color w:val="000000"/>
          <w:sz w:val="20"/>
          <w:szCs w:val="20"/>
          <w:u w:val="single"/>
        </w:rPr>
        <w:t>.</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 xml:space="preserve">If, upon </w:t>
      </w:r>
      <w:r>
        <w:rPr>
          <w:rFonts w:ascii="Tahoma" w:eastAsia="Tahoma" w:hAnsi="Tahoma" w:cs="Tahoma"/>
          <w:color w:val="000000"/>
          <w:sz w:val="20"/>
          <w:szCs w:val="20"/>
        </w:rPr>
        <w:t>Provident’</w:t>
      </w:r>
      <w:r w:rsidRPr="0016643F">
        <w:rPr>
          <w:rFonts w:ascii="Tahoma" w:eastAsia="Tahoma" w:hAnsi="Tahoma" w:cs="Tahoma"/>
          <w:color w:val="000000"/>
          <w:sz w:val="20"/>
          <w:szCs w:val="20"/>
        </w:rPr>
        <w:t>s review of the application, a temporary medical excusal is not granted and no other accommodation or arrangements ar</w:t>
      </w:r>
      <w:r>
        <w:rPr>
          <w:rFonts w:ascii="Tahoma" w:eastAsia="Tahoma" w:hAnsi="Tahoma" w:cs="Tahoma"/>
          <w:color w:val="000000"/>
          <w:sz w:val="20"/>
          <w:szCs w:val="20"/>
        </w:rPr>
        <w:t>e made or permitted by Provident</w:t>
      </w:r>
      <w:r w:rsidRPr="0016643F">
        <w:rPr>
          <w:rFonts w:ascii="Tahoma" w:eastAsia="Tahoma" w:hAnsi="Tahoma" w:cs="Tahoma"/>
          <w:color w:val="000000"/>
          <w:sz w:val="20"/>
          <w:szCs w:val="20"/>
        </w:rPr>
        <w:t>, the child will be requested to return to regular attendance. In such a case, the student shall be denied any further temporary medical excusal tutoring services, if currently being provided, and the</w:t>
      </w:r>
      <w:r>
        <w:rPr>
          <w:rFonts w:ascii="Tahoma" w:eastAsia="Tahoma" w:hAnsi="Tahoma" w:cs="Tahoma"/>
          <w:color w:val="000000"/>
          <w:sz w:val="20"/>
          <w:szCs w:val="20"/>
        </w:rPr>
        <w:t xml:space="preserve"> child would then be subject to</w:t>
      </w:r>
      <w:r w:rsidRPr="0016643F">
        <w:rPr>
          <w:rFonts w:ascii="Tahoma" w:eastAsia="Tahoma" w:hAnsi="Tahoma" w:cs="Tahoma"/>
          <w:color w:val="000000"/>
          <w:sz w:val="20"/>
          <w:szCs w:val="20"/>
        </w:rPr>
        <w:t xml:space="preserve"> the mandatory attendance regulations.</w:t>
      </w:r>
    </w:p>
    <w:p w:rsidR="00D86964" w:rsidRPr="0016643F" w:rsidRDefault="00CA1223" w:rsidP="00C4491E">
      <w:pPr>
        <w:widowControl w:val="0"/>
        <w:ind w:left="720"/>
        <w:rPr>
          <w:rFonts w:ascii="Tahoma" w:eastAsia="Tahoma" w:hAnsi="Tahoma" w:cs="Tahoma"/>
          <w:color w:val="000000"/>
          <w:sz w:val="20"/>
          <w:szCs w:val="20"/>
        </w:rPr>
      </w:pPr>
    </w:p>
    <w:p w:rsidR="00D86964" w:rsidRPr="0077495B" w:rsidRDefault="00376C1C" w:rsidP="00C4491E">
      <w:pPr>
        <w:widowControl w:val="0"/>
        <w:ind w:left="720"/>
        <w:rPr>
          <w:rFonts w:ascii="Tahoma" w:eastAsia="Tahoma" w:hAnsi="Tahoma" w:cs="Tahoma"/>
          <w:b/>
          <w:color w:val="000000"/>
          <w:sz w:val="20"/>
          <w:szCs w:val="20"/>
        </w:rPr>
      </w:pPr>
      <w:r w:rsidRPr="00905C18">
        <w:rPr>
          <w:rFonts w:ascii="Tahoma" w:eastAsia="Tahoma" w:hAnsi="Tahoma" w:cs="Tahoma"/>
          <w:i/>
          <w:color w:val="000000"/>
          <w:sz w:val="20"/>
          <w:szCs w:val="20"/>
          <w:u w:val="single"/>
        </w:rPr>
        <w:lastRenderedPageBreak/>
        <w:t>Revocation</w:t>
      </w:r>
      <w:r w:rsidRPr="00C4491E">
        <w:rPr>
          <w:rFonts w:ascii="Tahoma" w:eastAsia="Tahoma" w:hAnsi="Tahoma" w:cs="Tahoma"/>
          <w:color w:val="000000"/>
          <w:sz w:val="20"/>
          <w:szCs w:val="20"/>
          <w:u w:val="single"/>
        </w:rPr>
        <w:t>.</w:t>
      </w:r>
      <w:r w:rsidRPr="00C4491E">
        <w:rPr>
          <w:rFonts w:ascii="Tahoma" w:eastAsia="Tahoma" w:hAnsi="Tahoma" w:cs="Tahoma"/>
          <w:color w:val="000000"/>
          <w:sz w:val="20"/>
          <w:szCs w:val="20"/>
        </w:rPr>
        <w:t xml:space="preserve"> </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An approved temporary medical excu</w:t>
      </w:r>
      <w:r>
        <w:rPr>
          <w:rFonts w:ascii="Tahoma" w:eastAsia="Tahoma" w:hAnsi="Tahoma" w:cs="Tahoma"/>
          <w:color w:val="000000"/>
          <w:sz w:val="20"/>
          <w:szCs w:val="20"/>
        </w:rPr>
        <w:t>sal may be revoked by Provident</w:t>
      </w:r>
      <w:r w:rsidRPr="0016643F">
        <w:rPr>
          <w:rFonts w:ascii="Tahoma" w:eastAsia="Tahoma" w:hAnsi="Tahoma" w:cs="Tahoma"/>
          <w:color w:val="000000"/>
          <w:sz w:val="20"/>
          <w:szCs w:val="20"/>
        </w:rPr>
        <w:t xml:space="preserve"> at any </w:t>
      </w:r>
      <w:r>
        <w:rPr>
          <w:rFonts w:ascii="Tahoma" w:eastAsia="Tahoma" w:hAnsi="Tahoma" w:cs="Tahoma"/>
          <w:color w:val="000000"/>
          <w:sz w:val="20"/>
          <w:szCs w:val="20"/>
        </w:rPr>
        <w:t>time. Where possible, Provident</w:t>
      </w:r>
      <w:r w:rsidRPr="0016643F">
        <w:rPr>
          <w:rFonts w:ascii="Tahoma" w:eastAsia="Tahoma" w:hAnsi="Tahoma" w:cs="Tahoma"/>
          <w:color w:val="000000"/>
          <w:sz w:val="20"/>
          <w:szCs w:val="20"/>
        </w:rPr>
        <w:t xml:space="preserve"> will provide the parent(s) with at least 48 hours’ notice of such termination. Revocation will be immediate where a pa</w:t>
      </w:r>
      <w:r>
        <w:rPr>
          <w:rFonts w:ascii="Tahoma" w:eastAsia="Tahoma" w:hAnsi="Tahoma" w:cs="Tahoma"/>
          <w:color w:val="000000"/>
          <w:sz w:val="20"/>
          <w:szCs w:val="20"/>
        </w:rPr>
        <w:t>rent ceases to permit Provident</w:t>
      </w:r>
      <w:r w:rsidRPr="0016643F">
        <w:rPr>
          <w:rFonts w:ascii="Tahoma" w:eastAsia="Tahoma" w:hAnsi="Tahoma" w:cs="Tahoma"/>
          <w:color w:val="000000"/>
          <w:sz w:val="20"/>
          <w:szCs w:val="20"/>
        </w:rPr>
        <w:t xml:space="preserve"> to contact the recommending physician regarding the information contained within the temporary medical </w:t>
      </w:r>
      <w:r w:rsidRPr="0077495B">
        <w:rPr>
          <w:rFonts w:ascii="Tahoma" w:eastAsia="Tahoma" w:hAnsi="Tahoma" w:cs="Tahoma"/>
          <w:color w:val="000000"/>
          <w:sz w:val="20"/>
          <w:szCs w:val="20"/>
        </w:rPr>
        <w:t>excusal application, including obtaining updated information regarding the medical condition that necessitated the temporary medical excusal.</w:t>
      </w:r>
    </w:p>
    <w:p w:rsidR="00D86964" w:rsidRPr="0077495B" w:rsidRDefault="00CA1223" w:rsidP="00C4491E">
      <w:pPr>
        <w:widowControl w:val="0"/>
        <w:ind w:left="720"/>
        <w:rPr>
          <w:rFonts w:ascii="Tahoma" w:eastAsia="Tahoma" w:hAnsi="Tahoma" w:cs="Tahoma"/>
          <w:color w:val="000000"/>
          <w:sz w:val="20"/>
          <w:szCs w:val="20"/>
        </w:rPr>
      </w:pPr>
    </w:p>
    <w:p w:rsidR="00D86964" w:rsidRPr="0077495B" w:rsidRDefault="00376C1C" w:rsidP="00C4491E">
      <w:pPr>
        <w:widowControl w:val="0"/>
        <w:ind w:left="720"/>
        <w:rPr>
          <w:rFonts w:ascii="Tahoma" w:eastAsia="Tahoma" w:hAnsi="Tahoma" w:cs="Tahoma"/>
          <w:b/>
          <w:color w:val="000000"/>
          <w:sz w:val="20"/>
          <w:szCs w:val="20"/>
        </w:rPr>
      </w:pPr>
      <w:r w:rsidRPr="0077495B">
        <w:rPr>
          <w:rFonts w:ascii="Tahoma" w:eastAsia="Tahoma" w:hAnsi="Tahoma" w:cs="Tahoma"/>
          <w:i/>
          <w:color w:val="000000"/>
          <w:sz w:val="20"/>
          <w:szCs w:val="20"/>
          <w:u w:val="single"/>
        </w:rPr>
        <w:t>Approval Period</w:t>
      </w:r>
      <w:r w:rsidRPr="0077495B">
        <w:rPr>
          <w:rFonts w:ascii="Tahoma" w:eastAsia="Tahoma" w:hAnsi="Tahoma" w:cs="Tahoma"/>
          <w:color w:val="000000"/>
          <w:sz w:val="20"/>
          <w:szCs w:val="20"/>
          <w:u w:val="single"/>
        </w:rPr>
        <w:t>.</w:t>
      </w:r>
      <w:r w:rsidRPr="0077495B">
        <w:rPr>
          <w:rFonts w:ascii="Tahoma" w:eastAsia="Tahoma" w:hAnsi="Tahoma" w:cs="Tahoma"/>
          <w:color w:val="000000"/>
          <w:sz w:val="20"/>
          <w:szCs w:val="20"/>
        </w:rPr>
        <w:t xml:space="preserve"> </w:t>
      </w:r>
      <w:r w:rsidRPr="0077495B">
        <w:rPr>
          <w:rFonts w:ascii="Tahoma" w:eastAsia="Tahoma" w:hAnsi="Tahoma" w:cs="Tahoma"/>
          <w:b/>
          <w:color w:val="000000"/>
          <w:sz w:val="20"/>
          <w:szCs w:val="20"/>
        </w:rPr>
        <w:t xml:space="preserve"> </w:t>
      </w:r>
      <w:r w:rsidRPr="0077495B">
        <w:rPr>
          <w:rFonts w:ascii="Tahoma" w:eastAsia="Tahoma" w:hAnsi="Tahoma" w:cs="Tahoma"/>
          <w:color w:val="000000"/>
          <w:sz w:val="20"/>
          <w:szCs w:val="20"/>
        </w:rPr>
        <w:t>Temporary medical excusals appro</w:t>
      </w:r>
      <w:r w:rsidR="00537BE4" w:rsidRPr="0077495B">
        <w:rPr>
          <w:rFonts w:ascii="Tahoma" w:eastAsia="Tahoma" w:hAnsi="Tahoma" w:cs="Tahoma"/>
          <w:color w:val="000000"/>
          <w:sz w:val="20"/>
          <w:szCs w:val="20"/>
        </w:rPr>
        <w:t>ve</w:t>
      </w:r>
      <w:r w:rsidRPr="0077495B">
        <w:rPr>
          <w:rFonts w:ascii="Tahoma" w:eastAsia="Tahoma" w:hAnsi="Tahoma" w:cs="Tahoma"/>
          <w:color w:val="000000"/>
          <w:sz w:val="20"/>
          <w:szCs w:val="20"/>
        </w:rPr>
        <w:t>d by the school shall be effective for a specified time period, not to exceed a maximum</w:t>
      </w:r>
      <w:r w:rsidR="00537BE4" w:rsidRPr="0077495B">
        <w:rPr>
          <w:rFonts w:ascii="Tahoma" w:eastAsia="Tahoma" w:hAnsi="Tahoma" w:cs="Tahoma"/>
          <w:color w:val="000000"/>
          <w:sz w:val="20"/>
          <w:szCs w:val="20"/>
        </w:rPr>
        <w:t xml:space="preserve"> of sixty</w:t>
      </w:r>
      <w:r w:rsidRPr="0077495B">
        <w:rPr>
          <w:rFonts w:ascii="Tahoma" w:eastAsia="Tahoma" w:hAnsi="Tahoma" w:cs="Tahoma"/>
          <w:color w:val="000000"/>
          <w:sz w:val="20"/>
          <w:szCs w:val="20"/>
        </w:rPr>
        <w:t xml:space="preserve"> calendar days. Upon the expiration of the </w:t>
      </w:r>
      <w:r w:rsidR="00537BE4" w:rsidRPr="0077495B">
        <w:rPr>
          <w:rFonts w:ascii="Tahoma" w:eastAsia="Tahoma" w:hAnsi="Tahoma" w:cs="Tahoma"/>
          <w:color w:val="000000"/>
          <w:sz w:val="20"/>
          <w:szCs w:val="20"/>
        </w:rPr>
        <w:t xml:space="preserve">sixty calendar days, </w:t>
      </w:r>
      <w:r w:rsidRPr="0077495B">
        <w:rPr>
          <w:rFonts w:ascii="Tahoma" w:eastAsia="Tahoma" w:hAnsi="Tahoma" w:cs="Tahoma"/>
          <w:color w:val="000000"/>
          <w:sz w:val="20"/>
          <w:szCs w:val="20"/>
        </w:rPr>
        <w:t>the student will no longer be lawfully excused by temporary medical excuse. However, the parent may apply for a renewal of the medical excusal by following the approval process outlined above. Only one renewal shall be permitted, and further requests for renewal shall be denied. Long-term medical excusals in excess of 120 days must be approved by the Pennsylvania Department of Education.</w:t>
      </w:r>
    </w:p>
    <w:p w:rsidR="00D86964" w:rsidRPr="0077495B" w:rsidRDefault="00CA1223" w:rsidP="00C4491E">
      <w:pPr>
        <w:widowControl w:val="0"/>
        <w:ind w:left="720"/>
        <w:rPr>
          <w:rFonts w:ascii="Tahoma" w:eastAsia="Tahoma" w:hAnsi="Tahoma" w:cs="Tahoma"/>
          <w:color w:val="000000"/>
          <w:sz w:val="20"/>
          <w:szCs w:val="20"/>
        </w:rPr>
      </w:pPr>
    </w:p>
    <w:p w:rsidR="00D86964" w:rsidRPr="0016643F" w:rsidRDefault="00376C1C" w:rsidP="00C4491E">
      <w:pPr>
        <w:widowControl w:val="0"/>
        <w:ind w:left="720"/>
        <w:rPr>
          <w:rFonts w:ascii="Tahoma" w:eastAsia="Tahoma" w:hAnsi="Tahoma" w:cs="Tahoma"/>
          <w:b/>
          <w:color w:val="000000"/>
          <w:sz w:val="20"/>
          <w:szCs w:val="20"/>
        </w:rPr>
      </w:pPr>
      <w:r w:rsidRPr="0077495B">
        <w:rPr>
          <w:rFonts w:ascii="Tahoma" w:eastAsia="Tahoma" w:hAnsi="Tahoma" w:cs="Tahoma"/>
          <w:i/>
          <w:color w:val="000000"/>
          <w:sz w:val="20"/>
          <w:szCs w:val="20"/>
          <w:u w:val="single"/>
        </w:rPr>
        <w:t>Co-Curricular and Extracurricular Activities</w:t>
      </w:r>
      <w:r w:rsidRPr="0077495B">
        <w:rPr>
          <w:rFonts w:ascii="Tahoma" w:eastAsia="Tahoma" w:hAnsi="Tahoma" w:cs="Tahoma"/>
          <w:b/>
          <w:color w:val="000000"/>
          <w:sz w:val="20"/>
          <w:szCs w:val="20"/>
          <w:u w:val="single"/>
        </w:rPr>
        <w:t>.</w:t>
      </w:r>
      <w:r w:rsidRPr="0077495B">
        <w:rPr>
          <w:rFonts w:ascii="Tahoma" w:eastAsia="Tahoma" w:hAnsi="Tahoma" w:cs="Tahoma"/>
          <w:b/>
          <w:color w:val="000000"/>
          <w:sz w:val="20"/>
          <w:szCs w:val="20"/>
        </w:rPr>
        <w:t xml:space="preserve">  </w:t>
      </w:r>
      <w:r w:rsidRPr="0077495B">
        <w:rPr>
          <w:rFonts w:ascii="Tahoma" w:eastAsia="Tahoma" w:hAnsi="Tahoma" w:cs="Tahoma"/>
          <w:color w:val="000000"/>
          <w:sz w:val="20"/>
          <w:szCs w:val="20"/>
        </w:rPr>
        <w:t>Students on a temporary medical excusal are not eligible to participate in any clubs, athletics, field trips, programs/performances, and/or other</w:t>
      </w:r>
      <w:r w:rsidRPr="0016643F">
        <w:rPr>
          <w:rFonts w:ascii="Tahoma" w:eastAsia="Tahoma" w:hAnsi="Tahoma" w:cs="Tahoma"/>
          <w:color w:val="000000"/>
          <w:sz w:val="20"/>
          <w:szCs w:val="20"/>
        </w:rPr>
        <w:t xml:space="preserve"> extracurricular activities.</w:t>
      </w:r>
    </w:p>
    <w:p w:rsidR="00D86964" w:rsidRPr="0016643F" w:rsidRDefault="00CA1223" w:rsidP="00C4491E">
      <w:pPr>
        <w:widowControl w:val="0"/>
        <w:ind w:left="720"/>
        <w:rPr>
          <w:rFonts w:ascii="Tahoma" w:eastAsia="Tahoma" w:hAnsi="Tahoma" w:cs="Tahoma"/>
          <w:color w:val="000000"/>
          <w:sz w:val="20"/>
          <w:szCs w:val="20"/>
        </w:rPr>
      </w:pPr>
    </w:p>
    <w:p w:rsidR="00D86964" w:rsidRPr="0016643F" w:rsidRDefault="00376C1C" w:rsidP="00C4491E">
      <w:pPr>
        <w:widowControl w:val="0"/>
        <w:ind w:left="720"/>
        <w:rPr>
          <w:rFonts w:ascii="Tahoma" w:eastAsia="Tahoma" w:hAnsi="Tahoma" w:cs="Tahoma"/>
          <w:color w:val="000000"/>
          <w:sz w:val="20"/>
          <w:szCs w:val="20"/>
        </w:rPr>
      </w:pPr>
      <w:r w:rsidRPr="00905C18">
        <w:rPr>
          <w:rFonts w:ascii="Tahoma" w:eastAsia="Tahoma" w:hAnsi="Tahoma" w:cs="Tahoma"/>
          <w:i/>
          <w:color w:val="000000"/>
          <w:sz w:val="20"/>
          <w:szCs w:val="20"/>
          <w:u w:val="single"/>
        </w:rPr>
        <w:t>Tutoring</w:t>
      </w:r>
      <w:r w:rsidRPr="00C4491E">
        <w:rPr>
          <w:rFonts w:ascii="Tahoma" w:eastAsia="Tahoma" w:hAnsi="Tahoma" w:cs="Tahoma"/>
          <w:color w:val="000000"/>
          <w:sz w:val="20"/>
          <w:szCs w:val="20"/>
          <w:u w:val="single"/>
        </w:rPr>
        <w:t>.</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 xml:space="preserve"> Tutoring during a temporary medical excusal may be provided at the discretion of</w:t>
      </w:r>
      <w:r>
        <w:rPr>
          <w:rFonts w:ascii="Tahoma" w:eastAsia="Tahoma" w:hAnsi="Tahoma" w:cs="Tahoma"/>
          <w:color w:val="000000"/>
          <w:sz w:val="20"/>
          <w:szCs w:val="20"/>
        </w:rPr>
        <w:t xml:space="preserve"> Provident. It is not</w:t>
      </w:r>
      <w:r w:rsidRPr="0016643F">
        <w:rPr>
          <w:rFonts w:ascii="Tahoma" w:eastAsia="Tahoma" w:hAnsi="Tahoma" w:cs="Tahoma"/>
          <w:color w:val="000000"/>
          <w:sz w:val="20"/>
          <w:szCs w:val="20"/>
        </w:rPr>
        <w:t xml:space="preserve"> a replacement to attendance and instruction in t</w:t>
      </w:r>
      <w:r>
        <w:rPr>
          <w:rFonts w:ascii="Tahoma" w:eastAsia="Tahoma" w:hAnsi="Tahoma" w:cs="Tahoma"/>
          <w:color w:val="000000"/>
          <w:sz w:val="20"/>
          <w:szCs w:val="20"/>
        </w:rPr>
        <w:t>he school setting and</w:t>
      </w:r>
      <w:r w:rsidRPr="0016643F">
        <w:rPr>
          <w:rFonts w:ascii="Tahoma" w:eastAsia="Tahoma" w:hAnsi="Tahoma" w:cs="Tahoma"/>
          <w:color w:val="000000"/>
          <w:sz w:val="20"/>
          <w:szCs w:val="20"/>
        </w:rPr>
        <w:t xml:space="preserve"> is not intended to replace r</w:t>
      </w:r>
      <w:r>
        <w:rPr>
          <w:rFonts w:ascii="Tahoma" w:eastAsia="Tahoma" w:hAnsi="Tahoma" w:cs="Tahoma"/>
          <w:color w:val="000000"/>
          <w:sz w:val="20"/>
          <w:szCs w:val="20"/>
        </w:rPr>
        <w:t>egular instruction.  Tutoring is provided to assist the student in</w:t>
      </w:r>
      <w:r w:rsidRPr="0016643F">
        <w:rPr>
          <w:rFonts w:ascii="Tahoma" w:eastAsia="Tahoma" w:hAnsi="Tahoma" w:cs="Tahoma"/>
          <w:color w:val="000000"/>
          <w:sz w:val="20"/>
          <w:szCs w:val="20"/>
        </w:rPr>
        <w:t xml:space="preserve"> maintaining curren</w:t>
      </w:r>
      <w:r>
        <w:rPr>
          <w:rFonts w:ascii="Tahoma" w:eastAsia="Tahoma" w:hAnsi="Tahoma" w:cs="Tahoma"/>
          <w:color w:val="000000"/>
          <w:sz w:val="20"/>
          <w:szCs w:val="20"/>
        </w:rPr>
        <w:t>t skills and prevent regression</w:t>
      </w:r>
      <w:r w:rsidRPr="0016643F">
        <w:rPr>
          <w:rFonts w:ascii="Tahoma" w:eastAsia="Tahoma" w:hAnsi="Tahoma" w:cs="Tahoma"/>
          <w:color w:val="000000"/>
          <w:sz w:val="20"/>
          <w:szCs w:val="20"/>
        </w:rPr>
        <w:t xml:space="preserve">. Tutoring may be terminated by </w:t>
      </w:r>
      <w:r>
        <w:rPr>
          <w:rFonts w:ascii="Tahoma" w:eastAsia="Tahoma" w:hAnsi="Tahoma" w:cs="Tahoma"/>
          <w:color w:val="000000"/>
          <w:sz w:val="20"/>
          <w:szCs w:val="20"/>
        </w:rPr>
        <w:t xml:space="preserve">Provident </w:t>
      </w:r>
      <w:r w:rsidRPr="0016643F">
        <w:rPr>
          <w:rFonts w:ascii="Tahoma" w:eastAsia="Tahoma" w:hAnsi="Tahoma" w:cs="Tahoma"/>
          <w:color w:val="000000"/>
          <w:sz w:val="20"/>
          <w:szCs w:val="20"/>
        </w:rPr>
        <w:t>at any time for any reason.</w:t>
      </w:r>
    </w:p>
    <w:p w:rsidR="00D86964" w:rsidRPr="0016643F" w:rsidRDefault="00CA1223" w:rsidP="00C4491E">
      <w:pPr>
        <w:widowControl w:val="0"/>
        <w:ind w:left="720"/>
        <w:rPr>
          <w:rFonts w:ascii="Tahoma" w:eastAsia="Tahoma" w:hAnsi="Tahoma" w:cs="Tahoma"/>
          <w:color w:val="000000"/>
          <w:sz w:val="20"/>
          <w:szCs w:val="20"/>
        </w:rPr>
      </w:pPr>
    </w:p>
    <w:p w:rsidR="00D86964" w:rsidRPr="0016643F" w:rsidRDefault="00376C1C" w:rsidP="00C4491E">
      <w:pPr>
        <w:widowControl w:val="0"/>
        <w:ind w:left="1080"/>
        <w:rPr>
          <w:rFonts w:ascii="Tahoma" w:eastAsia="Tahoma" w:hAnsi="Tahoma" w:cs="Tahoma"/>
          <w:b/>
          <w:color w:val="000000"/>
          <w:sz w:val="20"/>
          <w:szCs w:val="20"/>
        </w:rPr>
      </w:pPr>
      <w:r w:rsidRPr="00905C18">
        <w:rPr>
          <w:rFonts w:ascii="Tahoma" w:eastAsia="Tahoma" w:hAnsi="Tahoma" w:cs="Tahoma"/>
          <w:i/>
          <w:color w:val="000000"/>
          <w:sz w:val="20"/>
          <w:szCs w:val="20"/>
        </w:rPr>
        <w:t>Tutoring Limitations and Conditions</w:t>
      </w:r>
      <w:r>
        <w:rPr>
          <w:rFonts w:ascii="Tahoma" w:eastAsia="Tahoma" w:hAnsi="Tahoma" w:cs="Tahoma"/>
          <w:b/>
          <w:color w:val="000000"/>
          <w:sz w:val="20"/>
          <w:szCs w:val="20"/>
        </w:rPr>
        <w:t>.</w:t>
      </w:r>
    </w:p>
    <w:p w:rsidR="00D86964" w:rsidRPr="0016643F" w:rsidRDefault="00376C1C" w:rsidP="00C4491E">
      <w:pPr>
        <w:pStyle w:val="ListParagraph"/>
        <w:widowControl w:val="0"/>
        <w:numPr>
          <w:ilvl w:val="3"/>
          <w:numId w:val="14"/>
        </w:numPr>
        <w:ind w:left="1800"/>
        <w:rPr>
          <w:rFonts w:ascii="Tahoma" w:eastAsia="Tahoma" w:hAnsi="Tahoma" w:cs="Tahoma"/>
          <w:color w:val="000000"/>
          <w:sz w:val="20"/>
          <w:szCs w:val="20"/>
        </w:rPr>
      </w:pPr>
      <w:r w:rsidRPr="0016643F">
        <w:rPr>
          <w:rFonts w:ascii="Tahoma" w:eastAsia="Tahoma" w:hAnsi="Tahoma" w:cs="Tahoma"/>
          <w:color w:val="000000"/>
          <w:sz w:val="20"/>
          <w:szCs w:val="20"/>
        </w:rPr>
        <w:t xml:space="preserve">Tutoring </w:t>
      </w:r>
      <w:r>
        <w:rPr>
          <w:rFonts w:ascii="Tahoma" w:eastAsia="Tahoma" w:hAnsi="Tahoma" w:cs="Tahoma"/>
          <w:color w:val="000000"/>
          <w:sz w:val="20"/>
          <w:szCs w:val="20"/>
        </w:rPr>
        <w:t xml:space="preserve">will </w:t>
      </w:r>
      <w:r w:rsidRPr="0016643F">
        <w:rPr>
          <w:rFonts w:ascii="Tahoma" w:eastAsia="Tahoma" w:hAnsi="Tahoma" w:cs="Tahoma"/>
          <w:color w:val="000000"/>
          <w:sz w:val="20"/>
          <w:szCs w:val="20"/>
        </w:rPr>
        <w:t xml:space="preserve">be provided where the temporary medical excusal period is expected to </w:t>
      </w:r>
      <w:r>
        <w:rPr>
          <w:rFonts w:ascii="Tahoma" w:eastAsia="Tahoma" w:hAnsi="Tahoma" w:cs="Tahoma"/>
          <w:color w:val="000000"/>
          <w:sz w:val="20"/>
          <w:szCs w:val="20"/>
        </w:rPr>
        <w:t xml:space="preserve">be more than </w:t>
      </w:r>
      <w:r w:rsidRPr="0016643F">
        <w:rPr>
          <w:rFonts w:ascii="Tahoma" w:eastAsia="Tahoma" w:hAnsi="Tahoma" w:cs="Tahoma"/>
          <w:color w:val="000000"/>
          <w:sz w:val="20"/>
          <w:szCs w:val="20"/>
        </w:rPr>
        <w:t>four (4) weeks.</w:t>
      </w:r>
    </w:p>
    <w:p w:rsidR="00D86964" w:rsidRPr="0016643F" w:rsidRDefault="00376C1C" w:rsidP="00C4491E">
      <w:pPr>
        <w:pStyle w:val="ListParagraph"/>
        <w:widowControl w:val="0"/>
        <w:numPr>
          <w:ilvl w:val="0"/>
          <w:numId w:val="14"/>
        </w:numPr>
        <w:ind w:left="1800"/>
        <w:rPr>
          <w:rFonts w:ascii="Tahoma" w:eastAsia="Tahoma" w:hAnsi="Tahoma" w:cs="Tahoma"/>
          <w:color w:val="000000"/>
          <w:sz w:val="20"/>
          <w:szCs w:val="20"/>
        </w:rPr>
      </w:pPr>
      <w:r>
        <w:rPr>
          <w:rFonts w:ascii="Tahoma" w:eastAsia="Tahoma" w:hAnsi="Tahoma" w:cs="Tahoma"/>
          <w:color w:val="000000"/>
          <w:sz w:val="20"/>
          <w:szCs w:val="20"/>
        </w:rPr>
        <w:t>Provident will choose the tutors</w:t>
      </w:r>
      <w:r w:rsidRPr="0016643F">
        <w:rPr>
          <w:rFonts w:ascii="Tahoma" w:eastAsia="Tahoma" w:hAnsi="Tahoma" w:cs="Tahoma"/>
          <w:color w:val="000000"/>
          <w:sz w:val="20"/>
          <w:szCs w:val="20"/>
        </w:rPr>
        <w:t>.</w:t>
      </w:r>
    </w:p>
    <w:p w:rsidR="00D86964" w:rsidRPr="0016643F" w:rsidRDefault="00376C1C" w:rsidP="00C4491E">
      <w:pPr>
        <w:pStyle w:val="ListParagraph"/>
        <w:widowControl w:val="0"/>
        <w:numPr>
          <w:ilvl w:val="0"/>
          <w:numId w:val="14"/>
        </w:numPr>
        <w:ind w:left="1800"/>
        <w:rPr>
          <w:rFonts w:ascii="Tahoma" w:eastAsia="Tahoma" w:hAnsi="Tahoma" w:cs="Tahoma"/>
          <w:color w:val="000000"/>
          <w:sz w:val="20"/>
          <w:szCs w:val="20"/>
        </w:rPr>
      </w:pPr>
      <w:r>
        <w:rPr>
          <w:rFonts w:ascii="Tahoma" w:eastAsia="Tahoma" w:hAnsi="Tahoma" w:cs="Tahoma"/>
          <w:color w:val="000000"/>
          <w:sz w:val="20"/>
          <w:szCs w:val="20"/>
        </w:rPr>
        <w:t>Tutoring will be a maximum of five (5) hours per week</w:t>
      </w:r>
      <w:r w:rsidRPr="0016643F">
        <w:rPr>
          <w:rFonts w:ascii="Tahoma" w:eastAsia="Tahoma" w:hAnsi="Tahoma" w:cs="Tahoma"/>
          <w:color w:val="000000"/>
          <w:sz w:val="20"/>
          <w:szCs w:val="20"/>
        </w:rPr>
        <w:t xml:space="preserve"> or the maximum that the health and well-being of the student will allow, whichever is less.</w:t>
      </w:r>
    </w:p>
    <w:p w:rsidR="00D86964" w:rsidRPr="0016643F" w:rsidRDefault="00376C1C" w:rsidP="00C4491E">
      <w:pPr>
        <w:pStyle w:val="ListParagraph"/>
        <w:widowControl w:val="0"/>
        <w:numPr>
          <w:ilvl w:val="0"/>
          <w:numId w:val="14"/>
        </w:numPr>
        <w:ind w:left="1800"/>
        <w:rPr>
          <w:rFonts w:ascii="Tahoma" w:eastAsia="Tahoma" w:hAnsi="Tahoma" w:cs="Tahoma"/>
          <w:color w:val="000000"/>
          <w:sz w:val="20"/>
          <w:szCs w:val="20"/>
        </w:rPr>
      </w:pPr>
      <w:r w:rsidRPr="0016643F">
        <w:rPr>
          <w:rFonts w:ascii="Tahoma" w:eastAsia="Tahoma" w:hAnsi="Tahoma" w:cs="Tahoma"/>
          <w:color w:val="000000"/>
          <w:sz w:val="20"/>
          <w:szCs w:val="20"/>
        </w:rPr>
        <w:t>The availability and amount of such instruction is subject to the availability of certified teachers to provide such services in the home</w:t>
      </w:r>
      <w:r>
        <w:rPr>
          <w:rFonts w:ascii="Tahoma" w:eastAsia="Tahoma" w:hAnsi="Tahoma" w:cs="Tahoma"/>
          <w:color w:val="000000"/>
          <w:sz w:val="20"/>
          <w:szCs w:val="20"/>
        </w:rPr>
        <w:t>, and Provident is not required to hire or retain additional teachers for this purpose</w:t>
      </w:r>
      <w:r w:rsidRPr="0016643F">
        <w:rPr>
          <w:rFonts w:ascii="Tahoma" w:eastAsia="Tahoma" w:hAnsi="Tahoma" w:cs="Tahoma"/>
          <w:color w:val="000000"/>
          <w:sz w:val="20"/>
          <w:szCs w:val="20"/>
        </w:rPr>
        <w:t xml:space="preserve">. </w:t>
      </w:r>
    </w:p>
    <w:p w:rsidR="00D86964" w:rsidRPr="0016643F" w:rsidRDefault="00376C1C" w:rsidP="00C4491E">
      <w:pPr>
        <w:pStyle w:val="ListParagraph"/>
        <w:widowControl w:val="0"/>
        <w:numPr>
          <w:ilvl w:val="0"/>
          <w:numId w:val="14"/>
        </w:numPr>
        <w:ind w:left="1800"/>
        <w:rPr>
          <w:rFonts w:ascii="Tahoma" w:eastAsia="Tahoma" w:hAnsi="Tahoma" w:cs="Tahoma"/>
          <w:color w:val="000000"/>
          <w:sz w:val="20"/>
          <w:szCs w:val="20"/>
        </w:rPr>
      </w:pPr>
      <w:r>
        <w:rPr>
          <w:rFonts w:ascii="Tahoma" w:eastAsia="Tahoma" w:hAnsi="Tahoma" w:cs="Tahoma"/>
          <w:color w:val="000000"/>
          <w:sz w:val="20"/>
          <w:szCs w:val="20"/>
        </w:rPr>
        <w:t>Provident</w:t>
      </w:r>
      <w:r w:rsidRPr="0016643F">
        <w:rPr>
          <w:rFonts w:ascii="Tahoma" w:eastAsia="Tahoma" w:hAnsi="Tahoma" w:cs="Tahoma"/>
          <w:color w:val="000000"/>
          <w:sz w:val="20"/>
          <w:szCs w:val="20"/>
        </w:rPr>
        <w:t xml:space="preserve"> will attempt</w:t>
      </w:r>
      <w:r>
        <w:rPr>
          <w:rFonts w:ascii="Tahoma" w:eastAsia="Tahoma" w:hAnsi="Tahoma" w:cs="Tahoma"/>
          <w:color w:val="000000"/>
          <w:sz w:val="20"/>
          <w:szCs w:val="20"/>
        </w:rPr>
        <w:t xml:space="preserve"> to reschedule (but cannot guarantee rescheduling of) missed sessions</w:t>
      </w:r>
      <w:r w:rsidRPr="0016643F">
        <w:rPr>
          <w:rFonts w:ascii="Tahoma" w:eastAsia="Tahoma" w:hAnsi="Tahoma" w:cs="Tahoma"/>
          <w:color w:val="000000"/>
          <w:sz w:val="20"/>
          <w:szCs w:val="20"/>
        </w:rPr>
        <w:t>.</w:t>
      </w:r>
    </w:p>
    <w:p w:rsidR="00D86964" w:rsidRPr="0016643F" w:rsidRDefault="00376C1C" w:rsidP="00C4491E">
      <w:pPr>
        <w:pStyle w:val="ListParagraph"/>
        <w:widowControl w:val="0"/>
        <w:numPr>
          <w:ilvl w:val="0"/>
          <w:numId w:val="14"/>
        </w:numPr>
        <w:ind w:left="1800"/>
        <w:rPr>
          <w:rFonts w:ascii="Tahoma" w:eastAsia="Tahoma" w:hAnsi="Tahoma" w:cs="Tahoma"/>
          <w:color w:val="000000"/>
          <w:sz w:val="20"/>
          <w:szCs w:val="20"/>
        </w:rPr>
      </w:pPr>
      <w:r w:rsidRPr="0016643F">
        <w:rPr>
          <w:rFonts w:ascii="Tahoma" w:eastAsia="Tahoma" w:hAnsi="Tahoma" w:cs="Tahoma"/>
          <w:color w:val="000000"/>
          <w:sz w:val="20"/>
          <w:szCs w:val="20"/>
        </w:rPr>
        <w:t>Tutoring will be based upon provision of assignments and materials fro</w:t>
      </w:r>
      <w:r>
        <w:rPr>
          <w:rFonts w:ascii="Tahoma" w:eastAsia="Tahoma" w:hAnsi="Tahoma" w:cs="Tahoma"/>
          <w:color w:val="000000"/>
          <w:sz w:val="20"/>
          <w:szCs w:val="20"/>
        </w:rPr>
        <w:t>m the student’s current courses</w:t>
      </w:r>
      <w:r w:rsidRPr="0016643F">
        <w:rPr>
          <w:rFonts w:ascii="Tahoma" w:eastAsia="Tahoma" w:hAnsi="Tahoma" w:cs="Tahoma"/>
          <w:color w:val="000000"/>
          <w:sz w:val="20"/>
          <w:szCs w:val="20"/>
        </w:rPr>
        <w:t xml:space="preserve"> as provided by the student’s teachers.</w:t>
      </w:r>
      <w:r>
        <w:rPr>
          <w:rFonts w:ascii="Tahoma" w:eastAsia="Tahoma" w:hAnsi="Tahoma" w:cs="Tahoma"/>
          <w:color w:val="000000"/>
          <w:sz w:val="20"/>
          <w:szCs w:val="20"/>
        </w:rPr>
        <w:t xml:space="preserve">  The teachers may modify tutoring assignments to conform to home instruction</w:t>
      </w:r>
      <w:r w:rsidRPr="0016643F">
        <w:rPr>
          <w:rFonts w:ascii="Tahoma" w:eastAsia="Tahoma" w:hAnsi="Tahoma" w:cs="Tahoma"/>
          <w:color w:val="000000"/>
          <w:sz w:val="20"/>
          <w:szCs w:val="20"/>
        </w:rPr>
        <w:t xml:space="preserve">. </w:t>
      </w:r>
    </w:p>
    <w:p w:rsidR="00D86964" w:rsidRPr="0016643F" w:rsidRDefault="00376C1C" w:rsidP="00C4491E">
      <w:pPr>
        <w:pStyle w:val="ListParagraph"/>
        <w:widowControl w:val="0"/>
        <w:numPr>
          <w:ilvl w:val="0"/>
          <w:numId w:val="14"/>
        </w:numPr>
        <w:ind w:left="1800"/>
        <w:rPr>
          <w:rFonts w:ascii="Tahoma" w:eastAsia="Tahoma" w:hAnsi="Tahoma" w:cs="Tahoma"/>
          <w:color w:val="000000"/>
          <w:sz w:val="20"/>
          <w:szCs w:val="20"/>
        </w:rPr>
      </w:pPr>
      <w:r>
        <w:rPr>
          <w:rFonts w:ascii="Tahoma" w:eastAsia="Tahoma" w:hAnsi="Tahoma" w:cs="Tahoma"/>
          <w:color w:val="000000"/>
          <w:sz w:val="20"/>
          <w:szCs w:val="20"/>
        </w:rPr>
        <w:t>Parent must</w:t>
      </w:r>
      <w:r w:rsidRPr="0016643F">
        <w:rPr>
          <w:rFonts w:ascii="Tahoma" w:eastAsia="Tahoma" w:hAnsi="Tahoma" w:cs="Tahoma"/>
          <w:color w:val="000000"/>
          <w:sz w:val="20"/>
          <w:szCs w:val="20"/>
        </w:rPr>
        <w:t xml:space="preserve"> make arrangements to obtain a student’s work.</w:t>
      </w:r>
    </w:p>
    <w:p w:rsidR="00D86964" w:rsidRPr="0016643F" w:rsidRDefault="00376C1C" w:rsidP="00C4491E">
      <w:pPr>
        <w:pStyle w:val="ListParagraph"/>
        <w:widowControl w:val="0"/>
        <w:numPr>
          <w:ilvl w:val="0"/>
          <w:numId w:val="14"/>
        </w:numPr>
        <w:ind w:left="1800"/>
        <w:rPr>
          <w:rFonts w:ascii="Tahoma" w:eastAsia="Tahoma" w:hAnsi="Tahoma" w:cs="Tahoma"/>
          <w:color w:val="000000"/>
          <w:sz w:val="20"/>
          <w:szCs w:val="20"/>
        </w:rPr>
      </w:pPr>
      <w:r>
        <w:rPr>
          <w:rFonts w:ascii="Tahoma" w:eastAsia="Tahoma" w:hAnsi="Tahoma" w:cs="Tahoma"/>
          <w:color w:val="000000"/>
          <w:sz w:val="20"/>
          <w:szCs w:val="20"/>
        </w:rPr>
        <w:t>Provident</w:t>
      </w:r>
      <w:r w:rsidRPr="0016643F">
        <w:rPr>
          <w:rFonts w:ascii="Tahoma" w:eastAsia="Tahoma" w:hAnsi="Tahoma" w:cs="Tahoma"/>
          <w:color w:val="000000"/>
          <w:sz w:val="20"/>
          <w:szCs w:val="20"/>
        </w:rPr>
        <w:t xml:space="preserve"> may, at its discretion, choose to utilize online tutoring or other programming in lieu of live tutoring.</w:t>
      </w:r>
    </w:p>
    <w:p w:rsidR="00D86964" w:rsidRPr="0016643F" w:rsidRDefault="00376C1C" w:rsidP="00C4491E">
      <w:pPr>
        <w:pStyle w:val="ListParagraph"/>
        <w:widowControl w:val="0"/>
        <w:numPr>
          <w:ilvl w:val="0"/>
          <w:numId w:val="14"/>
        </w:numPr>
        <w:ind w:left="1800"/>
        <w:rPr>
          <w:rFonts w:ascii="Tahoma" w:eastAsia="Tahoma" w:hAnsi="Tahoma" w:cs="Tahoma"/>
          <w:color w:val="000000"/>
          <w:sz w:val="20"/>
          <w:szCs w:val="20"/>
        </w:rPr>
      </w:pPr>
      <w:r>
        <w:rPr>
          <w:rFonts w:ascii="Tahoma" w:eastAsia="Tahoma" w:hAnsi="Tahoma" w:cs="Tahoma"/>
          <w:color w:val="000000"/>
          <w:sz w:val="20"/>
          <w:szCs w:val="20"/>
        </w:rPr>
        <w:t xml:space="preserve">If </w:t>
      </w:r>
      <w:r w:rsidRPr="0016643F">
        <w:rPr>
          <w:rFonts w:ascii="Tahoma" w:eastAsia="Tahoma" w:hAnsi="Tahoma" w:cs="Tahoma"/>
          <w:color w:val="000000"/>
          <w:sz w:val="20"/>
          <w:szCs w:val="20"/>
        </w:rPr>
        <w:t xml:space="preserve">the nature </w:t>
      </w:r>
      <w:r>
        <w:rPr>
          <w:rFonts w:ascii="Tahoma" w:eastAsia="Tahoma" w:hAnsi="Tahoma" w:cs="Tahoma"/>
          <w:color w:val="000000"/>
          <w:sz w:val="20"/>
          <w:szCs w:val="20"/>
        </w:rPr>
        <w:t>of course content makes it im</w:t>
      </w:r>
      <w:r w:rsidRPr="0016643F">
        <w:rPr>
          <w:rFonts w:ascii="Tahoma" w:eastAsia="Tahoma" w:hAnsi="Tahoma" w:cs="Tahoma"/>
          <w:color w:val="000000"/>
          <w:sz w:val="20"/>
          <w:szCs w:val="20"/>
        </w:rPr>
        <w:t>possible f</w:t>
      </w:r>
      <w:r>
        <w:rPr>
          <w:rFonts w:ascii="Tahoma" w:eastAsia="Tahoma" w:hAnsi="Tahoma" w:cs="Tahoma"/>
          <w:color w:val="000000"/>
          <w:sz w:val="20"/>
          <w:szCs w:val="20"/>
        </w:rPr>
        <w:t>or the</w:t>
      </w:r>
      <w:r w:rsidRPr="0016643F">
        <w:rPr>
          <w:rFonts w:ascii="Tahoma" w:eastAsia="Tahoma" w:hAnsi="Tahoma" w:cs="Tahoma"/>
          <w:color w:val="000000"/>
          <w:sz w:val="20"/>
          <w:szCs w:val="20"/>
        </w:rPr>
        <w:t xml:space="preserve"> tutor to deliv</w:t>
      </w:r>
      <w:r>
        <w:rPr>
          <w:rFonts w:ascii="Tahoma" w:eastAsia="Tahoma" w:hAnsi="Tahoma" w:cs="Tahoma"/>
          <w:color w:val="000000"/>
          <w:sz w:val="20"/>
          <w:szCs w:val="20"/>
        </w:rPr>
        <w:t>er or teach such content,</w:t>
      </w:r>
      <w:r w:rsidRPr="0016643F">
        <w:rPr>
          <w:rFonts w:ascii="Tahoma" w:eastAsia="Tahoma" w:hAnsi="Tahoma" w:cs="Tahoma"/>
          <w:color w:val="000000"/>
          <w:sz w:val="20"/>
          <w:szCs w:val="20"/>
        </w:rPr>
        <w:t xml:space="preserve"> the student may be required to work on the materials independently. If the s</w:t>
      </w:r>
      <w:r>
        <w:rPr>
          <w:rFonts w:ascii="Tahoma" w:eastAsia="Tahoma" w:hAnsi="Tahoma" w:cs="Tahoma"/>
          <w:color w:val="000000"/>
          <w:sz w:val="20"/>
          <w:szCs w:val="20"/>
        </w:rPr>
        <w:t>ubject is beyond the scope of state</w:t>
      </w:r>
      <w:r w:rsidRPr="0016643F">
        <w:rPr>
          <w:rFonts w:ascii="Tahoma" w:eastAsia="Tahoma" w:hAnsi="Tahoma" w:cs="Tahoma"/>
          <w:color w:val="000000"/>
          <w:sz w:val="20"/>
          <w:szCs w:val="20"/>
        </w:rPr>
        <w:t xml:space="preserve"> core content guidelines and cannot be covered by home </w:t>
      </w:r>
      <w:r>
        <w:rPr>
          <w:rFonts w:ascii="Tahoma" w:eastAsia="Tahoma" w:hAnsi="Tahoma" w:cs="Tahoma"/>
          <w:color w:val="000000"/>
          <w:sz w:val="20"/>
          <w:szCs w:val="20"/>
        </w:rPr>
        <w:t>instruction or study, Provident will</w:t>
      </w:r>
      <w:r w:rsidRPr="0016643F">
        <w:rPr>
          <w:rFonts w:ascii="Tahoma" w:eastAsia="Tahoma" w:hAnsi="Tahoma" w:cs="Tahoma"/>
          <w:color w:val="000000"/>
          <w:sz w:val="20"/>
          <w:szCs w:val="20"/>
        </w:rPr>
        <w:t xml:space="preserve"> not </w:t>
      </w:r>
      <w:r>
        <w:rPr>
          <w:rFonts w:ascii="Tahoma" w:eastAsia="Tahoma" w:hAnsi="Tahoma" w:cs="Tahoma"/>
          <w:color w:val="000000"/>
          <w:sz w:val="20"/>
          <w:szCs w:val="20"/>
        </w:rPr>
        <w:t xml:space="preserve">be </w:t>
      </w:r>
      <w:r w:rsidRPr="0016643F">
        <w:rPr>
          <w:rFonts w:ascii="Tahoma" w:eastAsia="Tahoma" w:hAnsi="Tahoma" w:cs="Tahoma"/>
          <w:color w:val="000000"/>
          <w:sz w:val="20"/>
          <w:szCs w:val="20"/>
        </w:rPr>
        <w:t>responsible for covering this material.</w:t>
      </w:r>
    </w:p>
    <w:p w:rsidR="00D86964" w:rsidRPr="0016643F" w:rsidRDefault="00376C1C" w:rsidP="00C4491E">
      <w:pPr>
        <w:pStyle w:val="ListParagraph"/>
        <w:widowControl w:val="0"/>
        <w:numPr>
          <w:ilvl w:val="0"/>
          <w:numId w:val="14"/>
        </w:numPr>
        <w:ind w:left="1800"/>
        <w:rPr>
          <w:rFonts w:ascii="Tahoma" w:eastAsia="Tahoma" w:hAnsi="Tahoma" w:cs="Tahoma"/>
          <w:color w:val="000000"/>
          <w:sz w:val="20"/>
          <w:szCs w:val="20"/>
        </w:rPr>
      </w:pPr>
      <w:r w:rsidRPr="0016643F">
        <w:rPr>
          <w:rFonts w:ascii="Tahoma" w:eastAsia="Tahoma" w:hAnsi="Tahoma" w:cs="Tahoma"/>
          <w:color w:val="000000"/>
          <w:sz w:val="20"/>
          <w:szCs w:val="20"/>
        </w:rPr>
        <w:t>E</w:t>
      </w:r>
      <w:r>
        <w:rPr>
          <w:rFonts w:ascii="Tahoma" w:eastAsia="Tahoma" w:hAnsi="Tahoma" w:cs="Tahoma"/>
          <w:color w:val="000000"/>
          <w:sz w:val="20"/>
          <w:szCs w:val="20"/>
        </w:rPr>
        <w:t>ach hour of tutoring provided</w:t>
      </w:r>
      <w:r w:rsidRPr="0016643F">
        <w:rPr>
          <w:rFonts w:ascii="Tahoma" w:eastAsia="Tahoma" w:hAnsi="Tahoma" w:cs="Tahoma"/>
          <w:color w:val="000000"/>
          <w:sz w:val="20"/>
          <w:szCs w:val="20"/>
        </w:rPr>
        <w:t xml:space="preserve"> is expected to be supported by one (1) to three (3) hours of independent study, depending on grade level and as permitted by the student’s medical condition.</w:t>
      </w:r>
    </w:p>
    <w:p w:rsidR="00547C05" w:rsidRDefault="00376C1C" w:rsidP="00C4491E">
      <w:pPr>
        <w:pStyle w:val="ListParagraph"/>
        <w:widowControl w:val="0"/>
        <w:numPr>
          <w:ilvl w:val="0"/>
          <w:numId w:val="14"/>
        </w:numPr>
        <w:ind w:left="1800"/>
        <w:rPr>
          <w:rFonts w:ascii="Tahoma" w:eastAsia="Tahoma" w:hAnsi="Tahoma" w:cs="Tahoma"/>
          <w:color w:val="000000"/>
          <w:sz w:val="20"/>
          <w:szCs w:val="20"/>
        </w:rPr>
      </w:pPr>
      <w:r w:rsidRPr="0016643F">
        <w:rPr>
          <w:rFonts w:ascii="Tahoma" w:eastAsia="Tahoma" w:hAnsi="Tahoma" w:cs="Tahoma"/>
          <w:color w:val="000000"/>
          <w:sz w:val="20"/>
          <w:szCs w:val="20"/>
        </w:rPr>
        <w:t>The parent/guardian is required to provi</w:t>
      </w:r>
      <w:r>
        <w:rPr>
          <w:rFonts w:ascii="Tahoma" w:eastAsia="Tahoma" w:hAnsi="Tahoma" w:cs="Tahoma"/>
          <w:color w:val="000000"/>
          <w:sz w:val="20"/>
          <w:szCs w:val="20"/>
        </w:rPr>
        <w:t>de the</w:t>
      </w:r>
      <w:r w:rsidRPr="0016643F">
        <w:rPr>
          <w:rFonts w:ascii="Tahoma" w:eastAsia="Tahoma" w:hAnsi="Tahoma" w:cs="Tahoma"/>
          <w:color w:val="000000"/>
          <w:sz w:val="20"/>
          <w:szCs w:val="20"/>
        </w:rPr>
        <w:t xml:space="preserve"> tutor with an educational learning environment within the home conducive to conducting the assigned course work. </w:t>
      </w:r>
      <w:r>
        <w:rPr>
          <w:rFonts w:ascii="Tahoma" w:eastAsia="Tahoma" w:hAnsi="Tahoma" w:cs="Tahoma"/>
          <w:color w:val="000000"/>
          <w:sz w:val="20"/>
          <w:szCs w:val="20"/>
        </w:rPr>
        <w:t>F</w:t>
      </w:r>
      <w:r w:rsidRPr="0016643F">
        <w:rPr>
          <w:rFonts w:ascii="Tahoma" w:eastAsia="Tahoma" w:hAnsi="Tahoma" w:cs="Tahoma"/>
          <w:color w:val="000000"/>
          <w:sz w:val="20"/>
          <w:szCs w:val="20"/>
        </w:rPr>
        <w:t xml:space="preserve">amily members will not interfere with tutoring sessions. </w:t>
      </w:r>
      <w:r>
        <w:rPr>
          <w:rFonts w:ascii="Tahoma" w:eastAsia="Tahoma" w:hAnsi="Tahoma" w:cs="Tahoma"/>
          <w:color w:val="000000"/>
          <w:sz w:val="20"/>
          <w:szCs w:val="20"/>
        </w:rPr>
        <w:t>Students must</w:t>
      </w:r>
      <w:r w:rsidRPr="0016643F">
        <w:rPr>
          <w:rFonts w:ascii="Tahoma" w:eastAsia="Tahoma" w:hAnsi="Tahoma" w:cs="Tahoma"/>
          <w:color w:val="000000"/>
          <w:sz w:val="20"/>
          <w:szCs w:val="20"/>
        </w:rPr>
        <w:t xml:space="preserve"> be prepared </w:t>
      </w:r>
      <w:r w:rsidRPr="0016643F">
        <w:rPr>
          <w:rFonts w:ascii="Tahoma" w:eastAsia="Tahoma" w:hAnsi="Tahoma" w:cs="Tahoma"/>
          <w:color w:val="000000"/>
          <w:sz w:val="20"/>
          <w:szCs w:val="20"/>
        </w:rPr>
        <w:lastRenderedPageBreak/>
        <w:t xml:space="preserve">for sessions. </w:t>
      </w:r>
      <w:r>
        <w:rPr>
          <w:rFonts w:ascii="Tahoma" w:eastAsia="Tahoma" w:hAnsi="Tahoma" w:cs="Tahoma"/>
          <w:color w:val="000000"/>
          <w:sz w:val="20"/>
          <w:szCs w:val="20"/>
        </w:rPr>
        <w:t>T</w:t>
      </w:r>
      <w:r w:rsidRPr="0016643F">
        <w:rPr>
          <w:rFonts w:ascii="Tahoma" w:eastAsia="Tahoma" w:hAnsi="Tahoma" w:cs="Tahoma"/>
          <w:color w:val="000000"/>
          <w:sz w:val="20"/>
          <w:szCs w:val="20"/>
        </w:rPr>
        <w:t>utoring</w:t>
      </w:r>
      <w:r>
        <w:rPr>
          <w:rFonts w:ascii="Tahoma" w:eastAsia="Tahoma" w:hAnsi="Tahoma" w:cs="Tahoma"/>
          <w:color w:val="000000"/>
          <w:sz w:val="20"/>
          <w:szCs w:val="20"/>
        </w:rPr>
        <w:t xml:space="preserve"> may be terminated if these conditions are not met</w:t>
      </w:r>
      <w:r w:rsidRPr="0016643F">
        <w:rPr>
          <w:rFonts w:ascii="Tahoma" w:eastAsia="Tahoma" w:hAnsi="Tahoma" w:cs="Tahoma"/>
          <w:color w:val="000000"/>
          <w:sz w:val="20"/>
          <w:szCs w:val="20"/>
        </w:rPr>
        <w:t>.</w:t>
      </w:r>
    </w:p>
    <w:p w:rsidR="00D86964" w:rsidRPr="00547C05" w:rsidRDefault="00376C1C" w:rsidP="00C4491E">
      <w:pPr>
        <w:pStyle w:val="ListParagraph"/>
        <w:widowControl w:val="0"/>
        <w:numPr>
          <w:ilvl w:val="0"/>
          <w:numId w:val="14"/>
        </w:numPr>
        <w:ind w:left="1800"/>
        <w:rPr>
          <w:rFonts w:ascii="Tahoma" w:eastAsia="Tahoma" w:hAnsi="Tahoma" w:cs="Tahoma"/>
          <w:color w:val="000000"/>
          <w:sz w:val="20"/>
          <w:szCs w:val="20"/>
        </w:rPr>
      </w:pPr>
      <w:r w:rsidRPr="00547C05">
        <w:rPr>
          <w:rFonts w:ascii="Tahoma" w:eastAsia="Tahoma" w:hAnsi="Tahoma" w:cs="Tahoma"/>
          <w:color w:val="000000"/>
          <w:sz w:val="20"/>
          <w:szCs w:val="20"/>
        </w:rPr>
        <w:t>A parent/guardian or other adult authority must be present in the home d</w:t>
      </w:r>
      <w:r>
        <w:rPr>
          <w:rFonts w:ascii="Tahoma" w:eastAsia="Tahoma" w:hAnsi="Tahoma" w:cs="Tahoma"/>
          <w:color w:val="000000"/>
          <w:sz w:val="20"/>
          <w:szCs w:val="20"/>
        </w:rPr>
        <w:t xml:space="preserve">uring </w:t>
      </w:r>
      <w:r w:rsidRPr="00547C05">
        <w:rPr>
          <w:rFonts w:ascii="Tahoma" w:eastAsia="Tahoma" w:hAnsi="Tahoma" w:cs="Tahoma"/>
          <w:color w:val="000000"/>
          <w:sz w:val="20"/>
          <w:szCs w:val="20"/>
        </w:rPr>
        <w:t>tutoring.</w:t>
      </w:r>
    </w:p>
    <w:p w:rsidR="00D86964" w:rsidRPr="0016643F" w:rsidRDefault="00CA1223" w:rsidP="00C4491E">
      <w:pPr>
        <w:widowControl w:val="0"/>
        <w:ind w:left="720"/>
        <w:rPr>
          <w:rFonts w:ascii="Tahoma" w:eastAsia="Tahoma" w:hAnsi="Tahoma" w:cs="Tahoma"/>
          <w:color w:val="000000"/>
          <w:sz w:val="20"/>
          <w:szCs w:val="20"/>
        </w:rPr>
      </w:pPr>
    </w:p>
    <w:p w:rsidR="00D86964" w:rsidRPr="0016643F" w:rsidRDefault="00376C1C" w:rsidP="00C4491E">
      <w:pPr>
        <w:widowControl w:val="0"/>
        <w:ind w:left="720"/>
        <w:rPr>
          <w:rFonts w:ascii="Tahoma" w:eastAsia="Tahoma" w:hAnsi="Tahoma" w:cs="Tahoma"/>
          <w:b/>
          <w:color w:val="000000"/>
          <w:sz w:val="20"/>
          <w:szCs w:val="20"/>
        </w:rPr>
      </w:pPr>
      <w:r w:rsidRPr="00905C18">
        <w:rPr>
          <w:rFonts w:ascii="Tahoma" w:eastAsia="Tahoma" w:hAnsi="Tahoma" w:cs="Tahoma"/>
          <w:i/>
          <w:color w:val="000000"/>
          <w:sz w:val="20"/>
          <w:szCs w:val="20"/>
          <w:u w:val="single"/>
        </w:rPr>
        <w:t>Credits Earned</w:t>
      </w:r>
      <w:r w:rsidRPr="00C4491E">
        <w:rPr>
          <w:rFonts w:ascii="Tahoma" w:eastAsia="Tahoma" w:hAnsi="Tahoma" w:cs="Tahoma"/>
          <w:color w:val="000000"/>
          <w:sz w:val="20"/>
          <w:szCs w:val="20"/>
          <w:u w:val="single"/>
        </w:rPr>
        <w:t>.</w:t>
      </w:r>
      <w:r w:rsidRPr="0016643F">
        <w:rPr>
          <w:rFonts w:ascii="Tahoma" w:eastAsia="Tahoma" w:hAnsi="Tahoma" w:cs="Tahoma"/>
          <w:b/>
          <w:color w:val="000000"/>
          <w:sz w:val="20"/>
          <w:szCs w:val="20"/>
        </w:rPr>
        <w:t xml:space="preserve">  </w:t>
      </w:r>
      <w:r>
        <w:rPr>
          <w:rFonts w:ascii="Tahoma" w:eastAsia="Tahoma" w:hAnsi="Tahoma" w:cs="Tahoma"/>
          <w:color w:val="000000"/>
          <w:sz w:val="20"/>
          <w:szCs w:val="20"/>
        </w:rPr>
        <w:t>Provident</w:t>
      </w:r>
      <w:r w:rsidRPr="0016643F">
        <w:rPr>
          <w:rFonts w:ascii="Tahoma" w:eastAsia="Tahoma" w:hAnsi="Tahoma" w:cs="Tahoma"/>
          <w:color w:val="000000"/>
          <w:sz w:val="20"/>
          <w:szCs w:val="20"/>
        </w:rPr>
        <w:t xml:space="preserve"> may, at its sole discretion, permit a student to complete course work for credit if a student is physically and mentally able to independently complete coursework in a satisfactory manner while on a temporary medical excusal, regardless </w:t>
      </w:r>
      <w:r>
        <w:rPr>
          <w:rFonts w:ascii="Tahoma" w:eastAsia="Tahoma" w:hAnsi="Tahoma" w:cs="Tahoma"/>
          <w:color w:val="000000"/>
          <w:sz w:val="20"/>
          <w:szCs w:val="20"/>
        </w:rPr>
        <w:t>of whether</w:t>
      </w:r>
      <w:r w:rsidRPr="0016643F">
        <w:rPr>
          <w:rFonts w:ascii="Tahoma" w:eastAsia="Tahoma" w:hAnsi="Tahoma" w:cs="Tahoma"/>
          <w:color w:val="000000"/>
          <w:sz w:val="20"/>
          <w:szCs w:val="20"/>
        </w:rPr>
        <w:t xml:space="preserve"> a tutor</w:t>
      </w:r>
      <w:r>
        <w:rPr>
          <w:rFonts w:ascii="Tahoma" w:eastAsia="Tahoma" w:hAnsi="Tahoma" w:cs="Tahoma"/>
          <w:color w:val="000000"/>
          <w:sz w:val="20"/>
          <w:szCs w:val="20"/>
        </w:rPr>
        <w:t xml:space="preserve"> is provided. Provident has the sole discretion </w:t>
      </w:r>
      <w:r w:rsidRPr="0016643F">
        <w:rPr>
          <w:rFonts w:ascii="Tahoma" w:eastAsia="Tahoma" w:hAnsi="Tahoma" w:cs="Tahoma"/>
          <w:color w:val="000000"/>
          <w:sz w:val="20"/>
          <w:szCs w:val="20"/>
        </w:rPr>
        <w:t>to permit students to earn credits during temporar</w:t>
      </w:r>
      <w:r>
        <w:rPr>
          <w:rFonts w:ascii="Tahoma" w:eastAsia="Tahoma" w:hAnsi="Tahoma" w:cs="Tahoma"/>
          <w:color w:val="000000"/>
          <w:sz w:val="20"/>
          <w:szCs w:val="20"/>
        </w:rPr>
        <w:t>y medical excusals. If permission</w:t>
      </w:r>
      <w:r w:rsidRPr="0016643F">
        <w:rPr>
          <w:rFonts w:ascii="Tahoma" w:eastAsia="Tahoma" w:hAnsi="Tahoma" w:cs="Tahoma"/>
          <w:color w:val="000000"/>
          <w:sz w:val="20"/>
          <w:szCs w:val="20"/>
        </w:rPr>
        <w:t xml:space="preserve"> is granted, the student must keep up with the class’s regular assignments in a timely fashion in order to earn credit. A tutor may administer tests if deemed</w:t>
      </w:r>
      <w:r>
        <w:rPr>
          <w:rFonts w:ascii="Tahoma" w:eastAsia="Tahoma" w:hAnsi="Tahoma" w:cs="Tahoma"/>
          <w:color w:val="000000"/>
          <w:sz w:val="20"/>
          <w:szCs w:val="20"/>
        </w:rPr>
        <w:t xml:space="preserve"> appropriate by the tutor and Provident</w:t>
      </w:r>
      <w:r w:rsidRPr="0016643F">
        <w:rPr>
          <w:rFonts w:ascii="Tahoma" w:eastAsia="Tahoma" w:hAnsi="Tahoma" w:cs="Tahoma"/>
          <w:color w:val="000000"/>
          <w:sz w:val="20"/>
          <w:szCs w:val="20"/>
        </w:rPr>
        <w:t>, or the student may be required to postpone taking tests until he/she is able</w:t>
      </w:r>
      <w:r>
        <w:rPr>
          <w:rFonts w:ascii="Tahoma" w:eastAsia="Tahoma" w:hAnsi="Tahoma" w:cs="Tahoma"/>
          <w:color w:val="000000"/>
          <w:sz w:val="20"/>
          <w:szCs w:val="20"/>
        </w:rPr>
        <w:t xml:space="preserve"> to return to Provident</w:t>
      </w:r>
      <w:r w:rsidRPr="0016643F">
        <w:rPr>
          <w:rFonts w:ascii="Tahoma" w:eastAsia="Tahoma" w:hAnsi="Tahoma" w:cs="Tahoma"/>
          <w:color w:val="000000"/>
          <w:sz w:val="20"/>
          <w:szCs w:val="20"/>
        </w:rPr>
        <w:t>.</w:t>
      </w:r>
      <w:r>
        <w:rPr>
          <w:rFonts w:ascii="Tahoma" w:eastAsia="Tahoma" w:hAnsi="Tahoma" w:cs="Tahoma"/>
          <w:color w:val="000000"/>
          <w:sz w:val="20"/>
          <w:szCs w:val="20"/>
        </w:rPr>
        <w:t xml:space="preserve"> Credit based upon</w:t>
      </w:r>
      <w:r w:rsidRPr="0016643F">
        <w:rPr>
          <w:rFonts w:ascii="Tahoma" w:eastAsia="Tahoma" w:hAnsi="Tahoma" w:cs="Tahoma"/>
          <w:color w:val="000000"/>
          <w:sz w:val="20"/>
          <w:szCs w:val="20"/>
        </w:rPr>
        <w:t xml:space="preserve"> modified assignmen</w:t>
      </w:r>
      <w:r>
        <w:rPr>
          <w:rFonts w:ascii="Tahoma" w:eastAsia="Tahoma" w:hAnsi="Tahoma" w:cs="Tahoma"/>
          <w:color w:val="000000"/>
          <w:sz w:val="20"/>
          <w:szCs w:val="20"/>
        </w:rPr>
        <w:t>ts and/or course requirements</w:t>
      </w:r>
      <w:r w:rsidRPr="0016643F">
        <w:rPr>
          <w:rFonts w:ascii="Tahoma" w:eastAsia="Tahoma" w:hAnsi="Tahoma" w:cs="Tahoma"/>
          <w:color w:val="000000"/>
          <w:sz w:val="20"/>
          <w:szCs w:val="20"/>
        </w:rPr>
        <w:t xml:space="preserve"> must be </w:t>
      </w:r>
      <w:r w:rsidRPr="0077495B">
        <w:rPr>
          <w:rFonts w:ascii="Tahoma" w:eastAsia="Tahoma" w:hAnsi="Tahoma" w:cs="Tahoma"/>
          <w:color w:val="000000"/>
          <w:sz w:val="20"/>
          <w:szCs w:val="20"/>
        </w:rPr>
        <w:t>approved by</w:t>
      </w:r>
      <w:r w:rsidR="008F0008" w:rsidRPr="0077495B">
        <w:rPr>
          <w:rFonts w:ascii="Tahoma" w:eastAsia="Tahoma" w:hAnsi="Tahoma" w:cs="Tahoma"/>
          <w:color w:val="000000"/>
          <w:sz w:val="20"/>
          <w:szCs w:val="20"/>
        </w:rPr>
        <w:t xml:space="preserve"> Principal &amp; CEO</w:t>
      </w:r>
      <w:r w:rsidRPr="0077495B">
        <w:rPr>
          <w:rFonts w:ascii="Tahoma" w:eastAsia="Tahoma" w:hAnsi="Tahoma" w:cs="Tahoma"/>
          <w:color w:val="000000"/>
          <w:sz w:val="20"/>
          <w:szCs w:val="20"/>
        </w:rPr>
        <w:t>.</w:t>
      </w:r>
    </w:p>
    <w:p w:rsidR="00D86964" w:rsidRPr="0016643F" w:rsidRDefault="00CA1223" w:rsidP="00C4491E">
      <w:pPr>
        <w:widowControl w:val="0"/>
        <w:ind w:left="720"/>
        <w:rPr>
          <w:rFonts w:ascii="Tahoma" w:eastAsia="Tahoma" w:hAnsi="Tahoma" w:cs="Tahoma"/>
          <w:color w:val="000000"/>
          <w:sz w:val="20"/>
          <w:szCs w:val="20"/>
        </w:rPr>
      </w:pPr>
    </w:p>
    <w:p w:rsidR="00D86964" w:rsidRPr="0016643F" w:rsidRDefault="00376C1C" w:rsidP="00C4491E">
      <w:pPr>
        <w:widowControl w:val="0"/>
        <w:ind w:left="720"/>
        <w:rPr>
          <w:rFonts w:ascii="Tahoma" w:eastAsia="Tahoma" w:hAnsi="Tahoma" w:cs="Tahoma"/>
          <w:color w:val="000000"/>
          <w:sz w:val="20"/>
          <w:szCs w:val="20"/>
        </w:rPr>
      </w:pPr>
      <w:r w:rsidRPr="0016643F">
        <w:rPr>
          <w:rFonts w:ascii="Tahoma" w:eastAsia="Tahoma" w:hAnsi="Tahoma" w:cs="Tahoma"/>
          <w:color w:val="000000"/>
          <w:sz w:val="20"/>
          <w:szCs w:val="20"/>
        </w:rPr>
        <w:t xml:space="preserve">Lack of independent work on the part of the student or non-completion of assignments may result in the loss of credit or the student’s receipt of an incomplete for a course. </w:t>
      </w:r>
    </w:p>
    <w:p w:rsidR="00D86964" w:rsidRPr="0016643F" w:rsidRDefault="00CA1223" w:rsidP="00C4491E">
      <w:pPr>
        <w:widowControl w:val="0"/>
        <w:ind w:left="720"/>
        <w:rPr>
          <w:rFonts w:ascii="Tahoma" w:eastAsia="Tahoma" w:hAnsi="Tahoma" w:cs="Tahoma"/>
          <w:b/>
          <w:color w:val="000000"/>
          <w:sz w:val="20"/>
          <w:szCs w:val="20"/>
          <w:u w:val="single"/>
        </w:rPr>
      </w:pPr>
    </w:p>
    <w:p w:rsidR="00D86964" w:rsidRPr="0016643F" w:rsidRDefault="00376C1C" w:rsidP="00C4491E">
      <w:pPr>
        <w:widowControl w:val="0"/>
        <w:ind w:left="720"/>
        <w:rPr>
          <w:rFonts w:ascii="Tahoma" w:eastAsia="Tahoma" w:hAnsi="Tahoma" w:cs="Tahoma"/>
          <w:color w:val="000000"/>
          <w:sz w:val="20"/>
          <w:szCs w:val="20"/>
        </w:rPr>
      </w:pPr>
      <w:r w:rsidRPr="00905C18">
        <w:rPr>
          <w:rFonts w:ascii="Tahoma" w:eastAsia="Tahoma" w:hAnsi="Tahoma" w:cs="Tahoma"/>
          <w:i/>
          <w:color w:val="000000"/>
          <w:sz w:val="20"/>
          <w:szCs w:val="20"/>
          <w:u w:val="single"/>
        </w:rPr>
        <w:t>Discontinuation</w:t>
      </w:r>
      <w:r w:rsidRPr="00C4491E">
        <w:rPr>
          <w:rFonts w:ascii="Tahoma" w:eastAsia="Tahoma" w:hAnsi="Tahoma" w:cs="Tahoma"/>
          <w:color w:val="000000"/>
          <w:sz w:val="20"/>
          <w:szCs w:val="20"/>
          <w:u w:val="single"/>
        </w:rPr>
        <w:t>.</w:t>
      </w:r>
      <w:r w:rsidRPr="00905C18">
        <w:rPr>
          <w:rFonts w:ascii="Tahoma" w:eastAsia="Tahoma" w:hAnsi="Tahoma" w:cs="Tahoma"/>
          <w:color w:val="000000"/>
          <w:sz w:val="20"/>
          <w:szCs w:val="20"/>
        </w:rPr>
        <w:t xml:space="preserve"> </w:t>
      </w:r>
      <w:r>
        <w:rPr>
          <w:rFonts w:ascii="Tahoma" w:eastAsia="Tahoma" w:hAnsi="Tahoma" w:cs="Tahoma"/>
          <w:color w:val="000000"/>
          <w:sz w:val="20"/>
          <w:szCs w:val="20"/>
        </w:rPr>
        <w:t xml:space="preserve"> Although</w:t>
      </w:r>
      <w:r w:rsidRPr="0016643F">
        <w:rPr>
          <w:rFonts w:ascii="Tahoma" w:eastAsia="Tahoma" w:hAnsi="Tahoma" w:cs="Tahoma"/>
          <w:color w:val="000000"/>
          <w:sz w:val="20"/>
          <w:szCs w:val="20"/>
        </w:rPr>
        <w:t xml:space="preserve"> </w:t>
      </w:r>
      <w:r>
        <w:rPr>
          <w:rFonts w:ascii="Tahoma" w:eastAsia="Tahoma" w:hAnsi="Tahoma" w:cs="Tahoma"/>
          <w:color w:val="000000"/>
          <w:sz w:val="20"/>
          <w:szCs w:val="20"/>
        </w:rPr>
        <w:t xml:space="preserve">tutoring may be </w:t>
      </w:r>
      <w:r w:rsidRPr="0016643F">
        <w:rPr>
          <w:rFonts w:ascii="Tahoma" w:eastAsia="Tahoma" w:hAnsi="Tahoma" w:cs="Tahoma"/>
          <w:color w:val="000000"/>
          <w:sz w:val="20"/>
          <w:szCs w:val="20"/>
        </w:rPr>
        <w:t>discontinue</w:t>
      </w:r>
      <w:r>
        <w:rPr>
          <w:rFonts w:ascii="Tahoma" w:eastAsia="Tahoma" w:hAnsi="Tahoma" w:cs="Tahoma"/>
          <w:color w:val="000000"/>
          <w:sz w:val="20"/>
          <w:szCs w:val="20"/>
        </w:rPr>
        <w:t>d</w:t>
      </w:r>
      <w:r w:rsidRPr="0016643F">
        <w:rPr>
          <w:rFonts w:ascii="Tahoma" w:eastAsia="Tahoma" w:hAnsi="Tahoma" w:cs="Tahoma"/>
          <w:color w:val="000000"/>
          <w:sz w:val="20"/>
          <w:szCs w:val="20"/>
        </w:rPr>
        <w:t xml:space="preserve"> at any t</w:t>
      </w:r>
      <w:r>
        <w:rPr>
          <w:rFonts w:ascii="Tahoma" w:eastAsia="Tahoma" w:hAnsi="Tahoma" w:cs="Tahoma"/>
          <w:color w:val="000000"/>
          <w:sz w:val="20"/>
          <w:szCs w:val="20"/>
        </w:rPr>
        <w:t>ime and for any reason, it</w:t>
      </w:r>
      <w:r w:rsidRPr="0016643F">
        <w:rPr>
          <w:rFonts w:ascii="Tahoma" w:eastAsia="Tahoma" w:hAnsi="Tahoma" w:cs="Tahoma"/>
          <w:color w:val="000000"/>
          <w:sz w:val="20"/>
          <w:szCs w:val="20"/>
        </w:rPr>
        <w:t xml:space="preserve"> will be a</w:t>
      </w:r>
      <w:r>
        <w:rPr>
          <w:rFonts w:ascii="Tahoma" w:eastAsia="Tahoma" w:hAnsi="Tahoma" w:cs="Tahoma"/>
          <w:color w:val="000000"/>
          <w:sz w:val="20"/>
          <w:szCs w:val="20"/>
        </w:rPr>
        <w:t>utomatically discontinued if</w:t>
      </w:r>
    </w:p>
    <w:p w:rsidR="00D86964" w:rsidRPr="0016643F" w:rsidRDefault="00376C1C" w:rsidP="00C4491E">
      <w:pPr>
        <w:pStyle w:val="ListParagraph"/>
        <w:widowControl w:val="0"/>
        <w:numPr>
          <w:ilvl w:val="3"/>
          <w:numId w:val="15"/>
        </w:numPr>
        <w:ind w:left="1440"/>
        <w:rPr>
          <w:rFonts w:ascii="Tahoma" w:eastAsia="Tahoma" w:hAnsi="Tahoma" w:cs="Tahoma"/>
          <w:color w:val="000000"/>
          <w:sz w:val="20"/>
          <w:szCs w:val="20"/>
        </w:rPr>
      </w:pPr>
      <w:r>
        <w:rPr>
          <w:rFonts w:ascii="Tahoma" w:eastAsia="Tahoma" w:hAnsi="Tahoma" w:cs="Tahoma"/>
          <w:color w:val="000000"/>
          <w:sz w:val="20"/>
          <w:szCs w:val="20"/>
        </w:rPr>
        <w:t>The tutor’</w:t>
      </w:r>
      <w:r w:rsidRPr="0016643F">
        <w:rPr>
          <w:rFonts w:ascii="Tahoma" w:eastAsia="Tahoma" w:hAnsi="Tahoma" w:cs="Tahoma"/>
          <w:color w:val="000000"/>
          <w:sz w:val="20"/>
          <w:szCs w:val="20"/>
        </w:rPr>
        <w:t>s presence in the place of a student’s confinement pres</w:t>
      </w:r>
      <w:r>
        <w:rPr>
          <w:rFonts w:ascii="Tahoma" w:eastAsia="Tahoma" w:hAnsi="Tahoma" w:cs="Tahoma"/>
          <w:color w:val="000000"/>
          <w:sz w:val="20"/>
          <w:szCs w:val="20"/>
        </w:rPr>
        <w:t>ents a hazard to the health or safety of the tutor.</w:t>
      </w:r>
    </w:p>
    <w:p w:rsidR="00D86964" w:rsidRPr="0016643F" w:rsidRDefault="00376C1C" w:rsidP="00C4491E">
      <w:pPr>
        <w:pStyle w:val="ListParagraph"/>
        <w:widowControl w:val="0"/>
        <w:numPr>
          <w:ilvl w:val="0"/>
          <w:numId w:val="15"/>
        </w:numPr>
        <w:ind w:left="1440"/>
        <w:rPr>
          <w:rFonts w:ascii="Tahoma" w:eastAsia="Tahoma" w:hAnsi="Tahoma" w:cs="Tahoma"/>
          <w:color w:val="000000"/>
          <w:sz w:val="20"/>
          <w:szCs w:val="20"/>
        </w:rPr>
      </w:pPr>
      <w:r w:rsidRPr="0016643F">
        <w:rPr>
          <w:rFonts w:ascii="Tahoma" w:eastAsia="Tahoma" w:hAnsi="Tahoma" w:cs="Tahoma"/>
          <w:color w:val="000000"/>
          <w:sz w:val="20"/>
          <w:szCs w:val="20"/>
        </w:rPr>
        <w:t xml:space="preserve">A parent/guardian or other responsible caretaker is not at home or does not remain in the home with the student </w:t>
      </w:r>
      <w:r>
        <w:rPr>
          <w:rFonts w:ascii="Tahoma" w:eastAsia="Tahoma" w:hAnsi="Tahoma" w:cs="Tahoma"/>
          <w:color w:val="000000"/>
          <w:sz w:val="20"/>
          <w:szCs w:val="20"/>
        </w:rPr>
        <w:t>during tutoring.</w:t>
      </w:r>
    </w:p>
    <w:p w:rsidR="00D86964" w:rsidRPr="0016643F" w:rsidRDefault="00376C1C" w:rsidP="00C4491E">
      <w:pPr>
        <w:pStyle w:val="ListParagraph"/>
        <w:widowControl w:val="0"/>
        <w:numPr>
          <w:ilvl w:val="0"/>
          <w:numId w:val="15"/>
        </w:numPr>
        <w:ind w:left="1440"/>
        <w:rPr>
          <w:rFonts w:ascii="Tahoma" w:eastAsia="Tahoma" w:hAnsi="Tahoma" w:cs="Tahoma"/>
          <w:color w:val="000000"/>
          <w:sz w:val="20"/>
          <w:szCs w:val="20"/>
        </w:rPr>
      </w:pPr>
      <w:r>
        <w:rPr>
          <w:rFonts w:ascii="Tahoma" w:eastAsia="Tahoma" w:hAnsi="Tahoma" w:cs="Tahoma"/>
          <w:color w:val="000000"/>
          <w:sz w:val="20"/>
          <w:szCs w:val="20"/>
        </w:rPr>
        <w:t xml:space="preserve">Parents </w:t>
      </w:r>
      <w:r w:rsidRPr="0016643F">
        <w:rPr>
          <w:rFonts w:ascii="Tahoma" w:eastAsia="Tahoma" w:hAnsi="Tahoma" w:cs="Tahoma"/>
          <w:color w:val="000000"/>
          <w:sz w:val="20"/>
          <w:szCs w:val="20"/>
        </w:rPr>
        <w:t>or student rou</w:t>
      </w:r>
      <w:r>
        <w:rPr>
          <w:rFonts w:ascii="Tahoma" w:eastAsia="Tahoma" w:hAnsi="Tahoma" w:cs="Tahoma"/>
          <w:color w:val="000000"/>
          <w:sz w:val="20"/>
          <w:szCs w:val="20"/>
        </w:rPr>
        <w:t>tinely cancels tutoring.</w:t>
      </w:r>
    </w:p>
    <w:p w:rsidR="00D86964" w:rsidRPr="0016643F" w:rsidRDefault="00376C1C" w:rsidP="00C4491E">
      <w:pPr>
        <w:pStyle w:val="ListParagraph"/>
        <w:widowControl w:val="0"/>
        <w:numPr>
          <w:ilvl w:val="0"/>
          <w:numId w:val="15"/>
        </w:numPr>
        <w:ind w:left="1440"/>
        <w:rPr>
          <w:rFonts w:ascii="Tahoma" w:eastAsia="Tahoma" w:hAnsi="Tahoma" w:cs="Tahoma"/>
          <w:color w:val="000000"/>
          <w:sz w:val="20"/>
          <w:szCs w:val="20"/>
        </w:rPr>
      </w:pPr>
      <w:r w:rsidRPr="0016643F">
        <w:rPr>
          <w:rFonts w:ascii="Tahoma" w:eastAsia="Tahoma" w:hAnsi="Tahoma" w:cs="Tahoma"/>
          <w:color w:val="000000"/>
          <w:sz w:val="20"/>
          <w:szCs w:val="20"/>
        </w:rPr>
        <w:t>The medical condition of the student is such as to preclude an</w:t>
      </w:r>
      <w:r>
        <w:rPr>
          <w:rFonts w:ascii="Tahoma" w:eastAsia="Tahoma" w:hAnsi="Tahoma" w:cs="Tahoma"/>
          <w:color w:val="000000"/>
          <w:sz w:val="20"/>
          <w:szCs w:val="20"/>
        </w:rPr>
        <w:t>y benefit from tutoring.</w:t>
      </w:r>
    </w:p>
    <w:p w:rsidR="00D86964" w:rsidRPr="0016643F" w:rsidRDefault="00376C1C" w:rsidP="00C4491E">
      <w:pPr>
        <w:pStyle w:val="ListParagraph"/>
        <w:widowControl w:val="0"/>
        <w:numPr>
          <w:ilvl w:val="0"/>
          <w:numId w:val="15"/>
        </w:numPr>
        <w:ind w:left="1440"/>
        <w:rPr>
          <w:rFonts w:ascii="Tahoma" w:eastAsia="Tahoma" w:hAnsi="Tahoma" w:cs="Tahoma"/>
          <w:color w:val="000000"/>
          <w:sz w:val="20"/>
          <w:szCs w:val="20"/>
        </w:rPr>
      </w:pPr>
      <w:r>
        <w:rPr>
          <w:rFonts w:ascii="Tahoma" w:eastAsia="Tahoma" w:hAnsi="Tahoma" w:cs="Tahoma"/>
          <w:color w:val="000000"/>
          <w:sz w:val="20"/>
          <w:szCs w:val="20"/>
        </w:rPr>
        <w:t>S</w:t>
      </w:r>
      <w:r w:rsidRPr="0016643F">
        <w:rPr>
          <w:rFonts w:ascii="Tahoma" w:eastAsia="Tahoma" w:hAnsi="Tahoma" w:cs="Tahoma"/>
          <w:color w:val="000000"/>
          <w:sz w:val="20"/>
          <w:szCs w:val="20"/>
        </w:rPr>
        <w:t>tudent is routinely u</w:t>
      </w:r>
      <w:r>
        <w:rPr>
          <w:rFonts w:ascii="Tahoma" w:eastAsia="Tahoma" w:hAnsi="Tahoma" w:cs="Tahoma"/>
          <w:color w:val="000000"/>
          <w:sz w:val="20"/>
          <w:szCs w:val="20"/>
        </w:rPr>
        <w:t>nprepared for tutoring sessions.</w:t>
      </w:r>
    </w:p>
    <w:p w:rsidR="00D86964" w:rsidRPr="0016643F" w:rsidRDefault="00376C1C" w:rsidP="00C4491E">
      <w:pPr>
        <w:pStyle w:val="ListParagraph"/>
        <w:widowControl w:val="0"/>
        <w:numPr>
          <w:ilvl w:val="0"/>
          <w:numId w:val="15"/>
        </w:numPr>
        <w:ind w:left="1440"/>
        <w:rPr>
          <w:rFonts w:ascii="Tahoma" w:eastAsia="Tahoma" w:hAnsi="Tahoma" w:cs="Tahoma"/>
          <w:color w:val="000000"/>
          <w:sz w:val="20"/>
          <w:szCs w:val="20"/>
        </w:rPr>
      </w:pPr>
      <w:r w:rsidRPr="0016643F">
        <w:rPr>
          <w:rFonts w:ascii="Tahoma" w:eastAsia="Tahoma" w:hAnsi="Tahoma" w:cs="Tahoma"/>
          <w:color w:val="000000"/>
          <w:sz w:val="20"/>
          <w:szCs w:val="20"/>
        </w:rPr>
        <w:t>The home environment is not conducive to learning.</w:t>
      </w:r>
    </w:p>
    <w:p w:rsidR="00D86964" w:rsidRPr="0016643F" w:rsidRDefault="00CA1223" w:rsidP="00D86964">
      <w:pPr>
        <w:pStyle w:val="ListParagraph"/>
        <w:widowControl w:val="0"/>
        <w:rPr>
          <w:rFonts w:ascii="Tahoma" w:eastAsia="Tahoma" w:hAnsi="Tahoma" w:cs="Tahoma"/>
          <w:color w:val="000000"/>
          <w:sz w:val="20"/>
          <w:szCs w:val="20"/>
        </w:rPr>
      </w:pPr>
    </w:p>
    <w:p w:rsidR="00D86964" w:rsidRPr="0016643F" w:rsidRDefault="00376C1C" w:rsidP="00D86964">
      <w:pPr>
        <w:widowControl w:val="0"/>
        <w:rPr>
          <w:rFonts w:ascii="Tahoma" w:eastAsia="Tahoma" w:hAnsi="Tahoma" w:cs="Tahoma"/>
          <w:b/>
          <w:color w:val="000000"/>
          <w:sz w:val="20"/>
          <w:szCs w:val="20"/>
        </w:rPr>
      </w:pPr>
      <w:r w:rsidRPr="0016643F">
        <w:rPr>
          <w:rFonts w:ascii="Tahoma" w:eastAsia="Tahoma" w:hAnsi="Tahoma" w:cs="Tahoma"/>
          <w:b/>
          <w:color w:val="000000"/>
          <w:sz w:val="20"/>
          <w:szCs w:val="20"/>
          <w:u w:val="single"/>
        </w:rPr>
        <w:t>Disability Accommodations.</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 xml:space="preserve">Temporary medical excusals are not intended to be and may not be substituted for appropriate in-school accommodations for students with disabilities who are able to attend some part of the school day. Students with disabilities may be entitled to accommodations during the school </w:t>
      </w:r>
      <w:r w:rsidRPr="0077495B">
        <w:rPr>
          <w:rFonts w:ascii="Tahoma" w:eastAsia="Tahoma" w:hAnsi="Tahoma" w:cs="Tahoma"/>
          <w:color w:val="000000"/>
          <w:sz w:val="20"/>
          <w:szCs w:val="20"/>
        </w:rPr>
        <w:t xml:space="preserve">day under Section 504 and the ADA. Parents seeking accommodations for their students should contact </w:t>
      </w:r>
      <w:r w:rsidR="00815A46" w:rsidRPr="0077495B">
        <w:rPr>
          <w:rFonts w:ascii="Tahoma" w:eastAsia="Tahoma" w:hAnsi="Tahoma" w:cs="Tahoma"/>
          <w:color w:val="000000"/>
          <w:sz w:val="20"/>
          <w:szCs w:val="20"/>
        </w:rPr>
        <w:t>the Principal &amp; CEO.</w:t>
      </w:r>
    </w:p>
    <w:p w:rsidR="00D86964" w:rsidRPr="0016643F" w:rsidRDefault="00CA1223" w:rsidP="00D86964">
      <w:pPr>
        <w:widowControl w:val="0"/>
        <w:rPr>
          <w:rFonts w:ascii="Tahoma" w:eastAsia="Tahoma" w:hAnsi="Tahoma" w:cs="Tahoma"/>
          <w:color w:val="000000"/>
          <w:sz w:val="20"/>
          <w:szCs w:val="20"/>
        </w:rPr>
      </w:pPr>
    </w:p>
    <w:p w:rsidR="00D86964" w:rsidRPr="0016643F" w:rsidRDefault="00376C1C" w:rsidP="00D86964">
      <w:pPr>
        <w:widowControl w:val="0"/>
        <w:rPr>
          <w:rFonts w:ascii="Tahoma" w:eastAsia="Tahoma" w:hAnsi="Tahoma" w:cs="Tahoma"/>
          <w:b/>
          <w:color w:val="000000"/>
          <w:sz w:val="20"/>
          <w:szCs w:val="20"/>
        </w:rPr>
      </w:pPr>
      <w:r>
        <w:rPr>
          <w:rFonts w:ascii="Tahoma" w:eastAsia="Tahoma" w:hAnsi="Tahoma" w:cs="Tahoma"/>
          <w:b/>
          <w:color w:val="000000"/>
          <w:sz w:val="20"/>
          <w:szCs w:val="20"/>
          <w:u w:val="single"/>
        </w:rPr>
        <w:t>“I</w:t>
      </w:r>
      <w:r w:rsidRPr="001701FC">
        <w:rPr>
          <w:rFonts w:ascii="Tahoma" w:eastAsia="Tahoma" w:hAnsi="Tahoma" w:cs="Tahoma"/>
          <w:b/>
          <w:color w:val="000000"/>
          <w:sz w:val="20"/>
          <w:szCs w:val="20"/>
          <w:u w:val="single"/>
        </w:rPr>
        <w:t>nstruction in the home</w:t>
      </w:r>
      <w:r>
        <w:rPr>
          <w:rFonts w:ascii="Tahoma" w:eastAsia="Tahoma" w:hAnsi="Tahoma" w:cs="Tahoma"/>
          <w:b/>
          <w:color w:val="000000"/>
          <w:sz w:val="20"/>
          <w:szCs w:val="20"/>
          <w:u w:val="single"/>
        </w:rPr>
        <w:t>.</w:t>
      </w:r>
      <w:r w:rsidRPr="001701FC">
        <w:rPr>
          <w:rFonts w:ascii="Tahoma" w:eastAsia="Tahoma" w:hAnsi="Tahoma" w:cs="Tahoma"/>
          <w:b/>
          <w:color w:val="000000"/>
          <w:sz w:val="20"/>
          <w:szCs w:val="20"/>
          <w:u w:val="single"/>
        </w:rPr>
        <w:t>”</w:t>
      </w:r>
      <w:r w:rsidRPr="001701FC">
        <w:rPr>
          <w:rFonts w:ascii="Tahoma" w:eastAsia="Tahoma" w:hAnsi="Tahoma" w:cs="Tahoma"/>
          <w:b/>
          <w:color w:val="000000"/>
          <w:sz w:val="20"/>
          <w:szCs w:val="20"/>
        </w:rPr>
        <w:t xml:space="preserve"> </w:t>
      </w:r>
      <w:r w:rsidRPr="0016643F">
        <w:rPr>
          <w:rFonts w:ascii="Tahoma" w:eastAsia="Tahoma" w:hAnsi="Tahoma" w:cs="Tahoma"/>
          <w:b/>
          <w:color w:val="000000"/>
          <w:sz w:val="20"/>
          <w:szCs w:val="20"/>
        </w:rPr>
        <w:t xml:space="preserve"> </w:t>
      </w:r>
      <w:r w:rsidRPr="0016643F">
        <w:rPr>
          <w:rFonts w:ascii="Tahoma" w:eastAsia="Tahoma" w:hAnsi="Tahoma" w:cs="Tahoma"/>
          <w:color w:val="000000"/>
          <w:sz w:val="20"/>
          <w:szCs w:val="20"/>
        </w:rPr>
        <w:t>“Instruction in the home” is a pl</w:t>
      </w:r>
      <w:r>
        <w:rPr>
          <w:rFonts w:ascii="Tahoma" w:eastAsia="Tahoma" w:hAnsi="Tahoma" w:cs="Tahoma"/>
          <w:color w:val="000000"/>
          <w:sz w:val="20"/>
          <w:szCs w:val="20"/>
        </w:rPr>
        <w:t xml:space="preserve">acement within special education </w:t>
      </w:r>
      <w:r w:rsidRPr="0016643F">
        <w:rPr>
          <w:rFonts w:ascii="Tahoma" w:eastAsia="Tahoma" w:hAnsi="Tahoma" w:cs="Tahoma"/>
          <w:color w:val="000000"/>
          <w:sz w:val="20"/>
          <w:szCs w:val="20"/>
        </w:rPr>
        <w:t>that may be chosen by an IEP team where</w:t>
      </w:r>
      <w:r>
        <w:rPr>
          <w:rFonts w:ascii="Tahoma" w:eastAsia="Tahoma" w:hAnsi="Tahoma" w:cs="Tahoma"/>
          <w:color w:val="000000"/>
          <w:sz w:val="20"/>
          <w:szCs w:val="20"/>
        </w:rPr>
        <w:t xml:space="preserve"> appropriate</w:t>
      </w:r>
      <w:r w:rsidRPr="0016643F">
        <w:rPr>
          <w:rFonts w:ascii="Tahoma" w:eastAsia="Tahoma" w:hAnsi="Tahoma" w:cs="Tahoma"/>
          <w:color w:val="000000"/>
          <w:sz w:val="20"/>
          <w:szCs w:val="20"/>
        </w:rPr>
        <w:t xml:space="preserve">. </w:t>
      </w:r>
      <w:r>
        <w:rPr>
          <w:rFonts w:ascii="Tahoma" w:eastAsia="Tahoma" w:hAnsi="Tahoma" w:cs="Tahoma"/>
          <w:color w:val="000000"/>
          <w:sz w:val="20"/>
          <w:szCs w:val="20"/>
        </w:rPr>
        <w:t xml:space="preserve"> “Instruction in the home” is separate and distinct from temporary tutoring as provided for in this Policy.  </w:t>
      </w:r>
      <w:r w:rsidRPr="0016643F">
        <w:rPr>
          <w:rFonts w:ascii="Tahoma" w:eastAsia="Tahoma" w:hAnsi="Tahoma" w:cs="Tahoma"/>
          <w:color w:val="000000"/>
          <w:sz w:val="20"/>
          <w:szCs w:val="20"/>
        </w:rPr>
        <w:t xml:space="preserve">Any parent or guardian who has additional questions about </w:t>
      </w:r>
      <w:r>
        <w:rPr>
          <w:rFonts w:ascii="Tahoma" w:eastAsia="Tahoma" w:hAnsi="Tahoma" w:cs="Tahoma"/>
          <w:color w:val="000000"/>
          <w:sz w:val="20"/>
          <w:szCs w:val="20"/>
        </w:rPr>
        <w:t>“</w:t>
      </w:r>
      <w:r w:rsidRPr="0016643F">
        <w:rPr>
          <w:rFonts w:ascii="Tahoma" w:eastAsia="Tahoma" w:hAnsi="Tahoma" w:cs="Tahoma"/>
          <w:color w:val="000000"/>
          <w:sz w:val="20"/>
          <w:szCs w:val="20"/>
        </w:rPr>
        <w:t>instruction in the home</w:t>
      </w:r>
      <w:r>
        <w:rPr>
          <w:rFonts w:ascii="Tahoma" w:eastAsia="Tahoma" w:hAnsi="Tahoma" w:cs="Tahoma"/>
          <w:color w:val="000000"/>
          <w:sz w:val="20"/>
          <w:szCs w:val="20"/>
        </w:rPr>
        <w:t>” or needs further information about what</w:t>
      </w:r>
      <w:r w:rsidRPr="0016643F">
        <w:rPr>
          <w:rFonts w:ascii="Tahoma" w:eastAsia="Tahoma" w:hAnsi="Tahoma" w:cs="Tahoma"/>
          <w:color w:val="000000"/>
          <w:sz w:val="20"/>
          <w:szCs w:val="20"/>
        </w:rPr>
        <w:t xml:space="preserve"> is appropriate for a particular student should contact the Director of Educational Support Services.</w:t>
      </w:r>
    </w:p>
    <w:p w:rsidR="00D86964" w:rsidRPr="0016643F" w:rsidRDefault="00CA1223" w:rsidP="00D86964">
      <w:pPr>
        <w:widowControl w:val="0"/>
        <w:rPr>
          <w:rFonts w:ascii="Tahoma" w:eastAsia="Tahoma" w:hAnsi="Tahoma" w:cs="Tahoma"/>
          <w:color w:val="000000"/>
          <w:sz w:val="20"/>
          <w:szCs w:val="20"/>
        </w:rPr>
      </w:pPr>
    </w:p>
    <w:p w:rsidR="00212F2A" w:rsidRPr="00B423E1" w:rsidRDefault="00376C1C" w:rsidP="00B423E1">
      <w:pPr>
        <w:widowControl w:val="0"/>
        <w:rPr>
          <w:rFonts w:ascii="Tahoma" w:eastAsia="Tahoma" w:hAnsi="Tahoma" w:cs="Tahoma"/>
          <w:color w:val="000000"/>
          <w:sz w:val="20"/>
          <w:szCs w:val="20"/>
        </w:rPr>
      </w:pPr>
      <w:r w:rsidRPr="0016643F">
        <w:rPr>
          <w:rFonts w:ascii="Tahoma" w:eastAsia="Tahoma" w:hAnsi="Tahoma" w:cs="Tahoma"/>
          <w:color w:val="000000"/>
          <w:sz w:val="20"/>
          <w:szCs w:val="20"/>
        </w:rPr>
        <w:t>If a parent believes his/her child may be eligible for special educati</w:t>
      </w:r>
      <w:r>
        <w:rPr>
          <w:rFonts w:ascii="Tahoma" w:eastAsia="Tahoma" w:hAnsi="Tahoma" w:cs="Tahoma"/>
          <w:color w:val="000000"/>
          <w:sz w:val="20"/>
          <w:szCs w:val="20"/>
        </w:rPr>
        <w:t>on services, the parent may request</w:t>
      </w:r>
      <w:r w:rsidRPr="0016643F">
        <w:rPr>
          <w:rFonts w:ascii="Tahoma" w:eastAsia="Tahoma" w:hAnsi="Tahoma" w:cs="Tahoma"/>
          <w:color w:val="000000"/>
          <w:sz w:val="20"/>
          <w:szCs w:val="20"/>
        </w:rPr>
        <w:t xml:space="preserve"> </w:t>
      </w:r>
      <w:r>
        <w:rPr>
          <w:rFonts w:ascii="Tahoma" w:eastAsia="Tahoma" w:hAnsi="Tahoma" w:cs="Tahoma"/>
          <w:color w:val="000000"/>
          <w:sz w:val="20"/>
          <w:szCs w:val="20"/>
        </w:rPr>
        <w:t>for evaluation through</w:t>
      </w:r>
      <w:r w:rsidRPr="0016643F">
        <w:rPr>
          <w:rFonts w:ascii="Tahoma" w:eastAsia="Tahoma" w:hAnsi="Tahoma" w:cs="Tahoma"/>
          <w:color w:val="000000"/>
          <w:sz w:val="20"/>
          <w:szCs w:val="20"/>
        </w:rPr>
        <w:t xml:space="preserve"> </w:t>
      </w:r>
      <w:r w:rsidRPr="003019E6">
        <w:rPr>
          <w:rFonts w:ascii="Tahoma" w:eastAsia="Tahoma" w:hAnsi="Tahoma" w:cs="Tahoma"/>
          <w:color w:val="000000"/>
          <w:sz w:val="20"/>
          <w:szCs w:val="20"/>
        </w:rPr>
        <w:t>as</w:t>
      </w:r>
      <w:r>
        <w:rPr>
          <w:rFonts w:ascii="Tahoma" w:eastAsia="Tahoma" w:hAnsi="Tahoma" w:cs="Tahoma"/>
          <w:b/>
          <w:color w:val="000000"/>
          <w:sz w:val="20"/>
          <w:szCs w:val="20"/>
        </w:rPr>
        <w:t xml:space="preserve"> </w:t>
      </w:r>
      <w:r w:rsidRPr="0016643F">
        <w:rPr>
          <w:rFonts w:ascii="Tahoma" w:eastAsia="Tahoma" w:hAnsi="Tahoma" w:cs="Tahoma"/>
          <w:color w:val="000000"/>
          <w:sz w:val="20"/>
          <w:szCs w:val="20"/>
        </w:rPr>
        <w:t>the Director of Educational Support Services.</w:t>
      </w:r>
    </w:p>
    <w:sectPr w:rsidR="00212F2A" w:rsidRPr="00B42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23" w:rsidRDefault="00CA1223">
      <w:r>
        <w:separator/>
      </w:r>
    </w:p>
  </w:endnote>
  <w:endnote w:type="continuationSeparator" w:id="0">
    <w:p w:rsidR="00CA1223" w:rsidRDefault="00C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23" w:rsidRDefault="00CA1223">
      <w:r>
        <w:separator/>
      </w:r>
    </w:p>
  </w:footnote>
  <w:footnote w:type="continuationSeparator" w:id="0">
    <w:p w:rsidR="00CA1223" w:rsidRDefault="00CA1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BFB"/>
    <w:multiLevelType w:val="hybridMultilevel"/>
    <w:tmpl w:val="0098099E"/>
    <w:lvl w:ilvl="0" w:tplc="538EEC34">
      <w:start w:val="1"/>
      <w:numFmt w:val="decimal"/>
      <w:lvlText w:val="%1."/>
      <w:lvlJc w:val="left"/>
      <w:pPr>
        <w:ind w:left="720" w:hanging="360"/>
      </w:pPr>
    </w:lvl>
    <w:lvl w:ilvl="1" w:tplc="3F0AB96E" w:tentative="1">
      <w:start w:val="1"/>
      <w:numFmt w:val="lowerLetter"/>
      <w:lvlText w:val="%2."/>
      <w:lvlJc w:val="left"/>
      <w:pPr>
        <w:ind w:left="1440" w:hanging="360"/>
      </w:pPr>
    </w:lvl>
    <w:lvl w:ilvl="2" w:tplc="3A4A8184" w:tentative="1">
      <w:start w:val="1"/>
      <w:numFmt w:val="lowerRoman"/>
      <w:lvlText w:val="%3."/>
      <w:lvlJc w:val="right"/>
      <w:pPr>
        <w:ind w:left="2160" w:hanging="180"/>
      </w:pPr>
    </w:lvl>
    <w:lvl w:ilvl="3" w:tplc="48FA20EE" w:tentative="1">
      <w:start w:val="1"/>
      <w:numFmt w:val="decimal"/>
      <w:lvlText w:val="%4."/>
      <w:lvlJc w:val="left"/>
      <w:pPr>
        <w:ind w:left="2880" w:hanging="360"/>
      </w:pPr>
    </w:lvl>
    <w:lvl w:ilvl="4" w:tplc="A8C05098" w:tentative="1">
      <w:start w:val="1"/>
      <w:numFmt w:val="lowerLetter"/>
      <w:lvlText w:val="%5."/>
      <w:lvlJc w:val="left"/>
      <w:pPr>
        <w:ind w:left="3600" w:hanging="360"/>
      </w:pPr>
    </w:lvl>
    <w:lvl w:ilvl="5" w:tplc="33081B2A" w:tentative="1">
      <w:start w:val="1"/>
      <w:numFmt w:val="lowerRoman"/>
      <w:lvlText w:val="%6."/>
      <w:lvlJc w:val="right"/>
      <w:pPr>
        <w:ind w:left="4320" w:hanging="180"/>
      </w:pPr>
    </w:lvl>
    <w:lvl w:ilvl="6" w:tplc="5AEA4414" w:tentative="1">
      <w:start w:val="1"/>
      <w:numFmt w:val="decimal"/>
      <w:lvlText w:val="%7."/>
      <w:lvlJc w:val="left"/>
      <w:pPr>
        <w:ind w:left="5040" w:hanging="360"/>
      </w:pPr>
    </w:lvl>
    <w:lvl w:ilvl="7" w:tplc="2180840C" w:tentative="1">
      <w:start w:val="1"/>
      <w:numFmt w:val="lowerLetter"/>
      <w:lvlText w:val="%8."/>
      <w:lvlJc w:val="left"/>
      <w:pPr>
        <w:ind w:left="5760" w:hanging="360"/>
      </w:pPr>
    </w:lvl>
    <w:lvl w:ilvl="8" w:tplc="3E50E5E4" w:tentative="1">
      <w:start w:val="1"/>
      <w:numFmt w:val="lowerRoman"/>
      <w:lvlText w:val="%9."/>
      <w:lvlJc w:val="right"/>
      <w:pPr>
        <w:ind w:left="6480" w:hanging="180"/>
      </w:pPr>
    </w:lvl>
  </w:abstractNum>
  <w:abstractNum w:abstractNumId="1" w15:restartNumberingAfterBreak="0">
    <w:nsid w:val="05EE315D"/>
    <w:multiLevelType w:val="hybridMultilevel"/>
    <w:tmpl w:val="4B5A547A"/>
    <w:lvl w:ilvl="0" w:tplc="33722912">
      <w:start w:val="53"/>
      <w:numFmt w:val="decimal"/>
      <w:lvlText w:val="%1."/>
      <w:lvlJc w:val="left"/>
      <w:pPr>
        <w:tabs>
          <w:tab w:val="num" w:pos="1440"/>
        </w:tabs>
        <w:ind w:left="0" w:firstLine="720"/>
      </w:pPr>
      <w:rPr>
        <w:rFonts w:hint="default"/>
        <w:b w:val="0"/>
      </w:rPr>
    </w:lvl>
    <w:lvl w:ilvl="1" w:tplc="15B63EEE" w:tentative="1">
      <w:start w:val="1"/>
      <w:numFmt w:val="lowerLetter"/>
      <w:lvlText w:val="%2."/>
      <w:lvlJc w:val="left"/>
      <w:pPr>
        <w:ind w:left="1440" w:hanging="360"/>
      </w:pPr>
    </w:lvl>
    <w:lvl w:ilvl="2" w:tplc="AD588056" w:tentative="1">
      <w:start w:val="1"/>
      <w:numFmt w:val="lowerRoman"/>
      <w:lvlText w:val="%3."/>
      <w:lvlJc w:val="right"/>
      <w:pPr>
        <w:ind w:left="2160" w:hanging="180"/>
      </w:pPr>
    </w:lvl>
    <w:lvl w:ilvl="3" w:tplc="D3088AC4" w:tentative="1">
      <w:start w:val="1"/>
      <w:numFmt w:val="decimal"/>
      <w:lvlText w:val="%4."/>
      <w:lvlJc w:val="left"/>
      <w:pPr>
        <w:ind w:left="2880" w:hanging="360"/>
      </w:pPr>
    </w:lvl>
    <w:lvl w:ilvl="4" w:tplc="0240A328" w:tentative="1">
      <w:start w:val="1"/>
      <w:numFmt w:val="lowerLetter"/>
      <w:lvlText w:val="%5."/>
      <w:lvlJc w:val="left"/>
      <w:pPr>
        <w:ind w:left="3600" w:hanging="360"/>
      </w:pPr>
    </w:lvl>
    <w:lvl w:ilvl="5" w:tplc="C3066C74" w:tentative="1">
      <w:start w:val="1"/>
      <w:numFmt w:val="lowerRoman"/>
      <w:lvlText w:val="%6."/>
      <w:lvlJc w:val="right"/>
      <w:pPr>
        <w:ind w:left="4320" w:hanging="180"/>
      </w:pPr>
    </w:lvl>
    <w:lvl w:ilvl="6" w:tplc="39C0D882" w:tentative="1">
      <w:start w:val="1"/>
      <w:numFmt w:val="decimal"/>
      <w:lvlText w:val="%7."/>
      <w:lvlJc w:val="left"/>
      <w:pPr>
        <w:ind w:left="5040" w:hanging="360"/>
      </w:pPr>
    </w:lvl>
    <w:lvl w:ilvl="7" w:tplc="91EEEC1C" w:tentative="1">
      <w:start w:val="1"/>
      <w:numFmt w:val="lowerLetter"/>
      <w:lvlText w:val="%8."/>
      <w:lvlJc w:val="left"/>
      <w:pPr>
        <w:ind w:left="5760" w:hanging="360"/>
      </w:pPr>
    </w:lvl>
    <w:lvl w:ilvl="8" w:tplc="8E84DF0A" w:tentative="1">
      <w:start w:val="1"/>
      <w:numFmt w:val="lowerRoman"/>
      <w:lvlText w:val="%9."/>
      <w:lvlJc w:val="right"/>
      <w:pPr>
        <w:ind w:left="6480" w:hanging="180"/>
      </w:pPr>
    </w:lvl>
  </w:abstractNum>
  <w:abstractNum w:abstractNumId="2" w15:restartNumberingAfterBreak="0">
    <w:nsid w:val="15A75B72"/>
    <w:multiLevelType w:val="hybridMultilevel"/>
    <w:tmpl w:val="D542BDDA"/>
    <w:lvl w:ilvl="0" w:tplc="34D89904">
      <w:start w:val="1"/>
      <w:numFmt w:val="lowerLetter"/>
      <w:lvlText w:val="%1."/>
      <w:lvlJc w:val="left"/>
      <w:pPr>
        <w:ind w:left="720" w:hanging="360"/>
      </w:pPr>
      <w:rPr>
        <w:rFonts w:hint="default"/>
        <w:b w:val="0"/>
        <w:i w:val="0"/>
      </w:rPr>
    </w:lvl>
    <w:lvl w:ilvl="1" w:tplc="DA34B228">
      <w:start w:val="1"/>
      <w:numFmt w:val="lowerLetter"/>
      <w:lvlText w:val="%2."/>
      <w:lvlJc w:val="left"/>
      <w:pPr>
        <w:ind w:left="1440" w:hanging="360"/>
      </w:pPr>
    </w:lvl>
    <w:lvl w:ilvl="2" w:tplc="4740D0A6" w:tentative="1">
      <w:start w:val="1"/>
      <w:numFmt w:val="lowerRoman"/>
      <w:lvlText w:val="%3."/>
      <w:lvlJc w:val="right"/>
      <w:pPr>
        <w:ind w:left="2160" w:hanging="180"/>
      </w:pPr>
    </w:lvl>
    <w:lvl w:ilvl="3" w:tplc="1CC8AB82" w:tentative="1">
      <w:start w:val="1"/>
      <w:numFmt w:val="decimal"/>
      <w:lvlText w:val="%4."/>
      <w:lvlJc w:val="left"/>
      <w:pPr>
        <w:ind w:left="2880" w:hanging="360"/>
      </w:pPr>
    </w:lvl>
    <w:lvl w:ilvl="4" w:tplc="316445C2" w:tentative="1">
      <w:start w:val="1"/>
      <w:numFmt w:val="lowerLetter"/>
      <w:lvlText w:val="%5."/>
      <w:lvlJc w:val="left"/>
      <w:pPr>
        <w:ind w:left="3600" w:hanging="360"/>
      </w:pPr>
    </w:lvl>
    <w:lvl w:ilvl="5" w:tplc="94422B68" w:tentative="1">
      <w:start w:val="1"/>
      <w:numFmt w:val="lowerRoman"/>
      <w:lvlText w:val="%6."/>
      <w:lvlJc w:val="right"/>
      <w:pPr>
        <w:ind w:left="4320" w:hanging="180"/>
      </w:pPr>
    </w:lvl>
    <w:lvl w:ilvl="6" w:tplc="781C6320" w:tentative="1">
      <w:start w:val="1"/>
      <w:numFmt w:val="decimal"/>
      <w:lvlText w:val="%7."/>
      <w:lvlJc w:val="left"/>
      <w:pPr>
        <w:ind w:left="5040" w:hanging="360"/>
      </w:pPr>
    </w:lvl>
    <w:lvl w:ilvl="7" w:tplc="5AD89432" w:tentative="1">
      <w:start w:val="1"/>
      <w:numFmt w:val="lowerLetter"/>
      <w:lvlText w:val="%8."/>
      <w:lvlJc w:val="left"/>
      <w:pPr>
        <w:ind w:left="5760" w:hanging="360"/>
      </w:pPr>
    </w:lvl>
    <w:lvl w:ilvl="8" w:tplc="B8D089EE" w:tentative="1">
      <w:start w:val="1"/>
      <w:numFmt w:val="lowerRoman"/>
      <w:lvlText w:val="%9."/>
      <w:lvlJc w:val="right"/>
      <w:pPr>
        <w:ind w:left="6480" w:hanging="180"/>
      </w:pPr>
    </w:lvl>
  </w:abstractNum>
  <w:abstractNum w:abstractNumId="3" w15:restartNumberingAfterBreak="0">
    <w:nsid w:val="18232937"/>
    <w:multiLevelType w:val="hybridMultilevel"/>
    <w:tmpl w:val="CDF26F5C"/>
    <w:lvl w:ilvl="0" w:tplc="8B28001A">
      <w:start w:val="1"/>
      <w:numFmt w:val="decimal"/>
      <w:lvlText w:val="%1."/>
      <w:lvlJc w:val="left"/>
      <w:pPr>
        <w:ind w:left="720" w:hanging="360"/>
      </w:pPr>
    </w:lvl>
    <w:lvl w:ilvl="1" w:tplc="5C6E59F8" w:tentative="1">
      <w:start w:val="1"/>
      <w:numFmt w:val="lowerLetter"/>
      <w:lvlText w:val="%2."/>
      <w:lvlJc w:val="left"/>
      <w:pPr>
        <w:ind w:left="1440" w:hanging="360"/>
      </w:pPr>
    </w:lvl>
    <w:lvl w:ilvl="2" w:tplc="DB7A89EA" w:tentative="1">
      <w:start w:val="1"/>
      <w:numFmt w:val="lowerRoman"/>
      <w:lvlText w:val="%3."/>
      <w:lvlJc w:val="right"/>
      <w:pPr>
        <w:ind w:left="2160" w:hanging="180"/>
      </w:pPr>
    </w:lvl>
    <w:lvl w:ilvl="3" w:tplc="5D7251BC">
      <w:start w:val="1"/>
      <w:numFmt w:val="decimal"/>
      <w:lvlText w:val="%4."/>
      <w:lvlJc w:val="left"/>
      <w:pPr>
        <w:ind w:left="720" w:hanging="360"/>
      </w:pPr>
    </w:lvl>
    <w:lvl w:ilvl="4" w:tplc="2780BE22" w:tentative="1">
      <w:start w:val="1"/>
      <w:numFmt w:val="lowerLetter"/>
      <w:lvlText w:val="%5."/>
      <w:lvlJc w:val="left"/>
      <w:pPr>
        <w:ind w:left="3600" w:hanging="360"/>
      </w:pPr>
    </w:lvl>
    <w:lvl w:ilvl="5" w:tplc="C8D083CE" w:tentative="1">
      <w:start w:val="1"/>
      <w:numFmt w:val="lowerRoman"/>
      <w:lvlText w:val="%6."/>
      <w:lvlJc w:val="right"/>
      <w:pPr>
        <w:ind w:left="4320" w:hanging="180"/>
      </w:pPr>
    </w:lvl>
    <w:lvl w:ilvl="6" w:tplc="DD1AE4BC" w:tentative="1">
      <w:start w:val="1"/>
      <w:numFmt w:val="decimal"/>
      <w:lvlText w:val="%7."/>
      <w:lvlJc w:val="left"/>
      <w:pPr>
        <w:ind w:left="5040" w:hanging="360"/>
      </w:pPr>
    </w:lvl>
    <w:lvl w:ilvl="7" w:tplc="AC96755C" w:tentative="1">
      <w:start w:val="1"/>
      <w:numFmt w:val="lowerLetter"/>
      <w:lvlText w:val="%8."/>
      <w:lvlJc w:val="left"/>
      <w:pPr>
        <w:ind w:left="5760" w:hanging="360"/>
      </w:pPr>
    </w:lvl>
    <w:lvl w:ilvl="8" w:tplc="D65E6B02" w:tentative="1">
      <w:start w:val="1"/>
      <w:numFmt w:val="lowerRoman"/>
      <w:lvlText w:val="%9."/>
      <w:lvlJc w:val="right"/>
      <w:pPr>
        <w:ind w:left="6480" w:hanging="180"/>
      </w:pPr>
    </w:lvl>
  </w:abstractNum>
  <w:abstractNum w:abstractNumId="4" w15:restartNumberingAfterBreak="0">
    <w:nsid w:val="1B385FF8"/>
    <w:multiLevelType w:val="hybridMultilevel"/>
    <w:tmpl w:val="6D163BD8"/>
    <w:lvl w:ilvl="0" w:tplc="2286E042">
      <w:start w:val="1"/>
      <w:numFmt w:val="upperLetter"/>
      <w:lvlText w:val="%1."/>
      <w:lvlJc w:val="left"/>
      <w:pPr>
        <w:ind w:left="720" w:hanging="360"/>
      </w:pPr>
    </w:lvl>
    <w:lvl w:ilvl="1" w:tplc="03843CDA">
      <w:start w:val="1"/>
      <w:numFmt w:val="lowerLetter"/>
      <w:lvlText w:val="%2."/>
      <w:lvlJc w:val="left"/>
      <w:pPr>
        <w:ind w:left="1440" w:hanging="360"/>
      </w:pPr>
    </w:lvl>
    <w:lvl w:ilvl="2" w:tplc="DDE433FA">
      <w:start w:val="1"/>
      <w:numFmt w:val="lowerRoman"/>
      <w:lvlText w:val="%3."/>
      <w:lvlJc w:val="right"/>
      <w:pPr>
        <w:ind w:left="2160" w:hanging="180"/>
      </w:pPr>
    </w:lvl>
    <w:lvl w:ilvl="3" w:tplc="830AB5E4">
      <w:start w:val="1"/>
      <w:numFmt w:val="decimal"/>
      <w:lvlText w:val="%4."/>
      <w:lvlJc w:val="left"/>
      <w:pPr>
        <w:ind w:left="2880" w:hanging="360"/>
      </w:pPr>
    </w:lvl>
    <w:lvl w:ilvl="4" w:tplc="75C0EC7C">
      <w:start w:val="1"/>
      <w:numFmt w:val="lowerLetter"/>
      <w:lvlText w:val="%5."/>
      <w:lvlJc w:val="left"/>
      <w:pPr>
        <w:ind w:left="3600" w:hanging="360"/>
      </w:pPr>
    </w:lvl>
    <w:lvl w:ilvl="5" w:tplc="0590B9DE">
      <w:start w:val="1"/>
      <w:numFmt w:val="lowerRoman"/>
      <w:lvlText w:val="%6."/>
      <w:lvlJc w:val="right"/>
      <w:pPr>
        <w:ind w:left="4320" w:hanging="180"/>
      </w:pPr>
    </w:lvl>
    <w:lvl w:ilvl="6" w:tplc="03F8B3B0">
      <w:start w:val="1"/>
      <w:numFmt w:val="decimal"/>
      <w:lvlText w:val="%7."/>
      <w:lvlJc w:val="left"/>
      <w:pPr>
        <w:ind w:left="5040" w:hanging="360"/>
      </w:pPr>
    </w:lvl>
    <w:lvl w:ilvl="7" w:tplc="D59A115C">
      <w:start w:val="1"/>
      <w:numFmt w:val="lowerLetter"/>
      <w:lvlText w:val="%8."/>
      <w:lvlJc w:val="left"/>
      <w:pPr>
        <w:ind w:left="5760" w:hanging="360"/>
      </w:pPr>
    </w:lvl>
    <w:lvl w:ilvl="8" w:tplc="61D8FA26">
      <w:start w:val="1"/>
      <w:numFmt w:val="lowerRoman"/>
      <w:lvlText w:val="%9."/>
      <w:lvlJc w:val="right"/>
      <w:pPr>
        <w:ind w:left="6480" w:hanging="180"/>
      </w:pPr>
    </w:lvl>
  </w:abstractNum>
  <w:abstractNum w:abstractNumId="5" w15:restartNumberingAfterBreak="0">
    <w:nsid w:val="1FB62F07"/>
    <w:multiLevelType w:val="hybridMultilevel"/>
    <w:tmpl w:val="4A8C4BB8"/>
    <w:lvl w:ilvl="0" w:tplc="B50AEC18">
      <w:start w:val="1"/>
      <w:numFmt w:val="decimal"/>
      <w:lvlText w:val="%1."/>
      <w:lvlJc w:val="left"/>
      <w:pPr>
        <w:ind w:left="1080" w:hanging="360"/>
      </w:pPr>
      <w:rPr>
        <w:rFonts w:hint="default"/>
        <w:b w:val="0"/>
      </w:rPr>
    </w:lvl>
    <w:lvl w:ilvl="1" w:tplc="D6C4B368" w:tentative="1">
      <w:start w:val="1"/>
      <w:numFmt w:val="lowerLetter"/>
      <w:lvlText w:val="%2."/>
      <w:lvlJc w:val="left"/>
      <w:pPr>
        <w:ind w:left="1800" w:hanging="360"/>
      </w:pPr>
    </w:lvl>
    <w:lvl w:ilvl="2" w:tplc="19E25334" w:tentative="1">
      <w:start w:val="1"/>
      <w:numFmt w:val="lowerRoman"/>
      <w:lvlText w:val="%3."/>
      <w:lvlJc w:val="right"/>
      <w:pPr>
        <w:ind w:left="2520" w:hanging="180"/>
      </w:pPr>
    </w:lvl>
    <w:lvl w:ilvl="3" w:tplc="8D72F7F2" w:tentative="1">
      <w:start w:val="1"/>
      <w:numFmt w:val="decimal"/>
      <w:lvlText w:val="%4."/>
      <w:lvlJc w:val="left"/>
      <w:pPr>
        <w:ind w:left="3240" w:hanging="360"/>
      </w:pPr>
    </w:lvl>
    <w:lvl w:ilvl="4" w:tplc="A76443C6" w:tentative="1">
      <w:start w:val="1"/>
      <w:numFmt w:val="lowerLetter"/>
      <w:lvlText w:val="%5."/>
      <w:lvlJc w:val="left"/>
      <w:pPr>
        <w:ind w:left="3960" w:hanging="360"/>
      </w:pPr>
    </w:lvl>
    <w:lvl w:ilvl="5" w:tplc="71C06C72" w:tentative="1">
      <w:start w:val="1"/>
      <w:numFmt w:val="lowerRoman"/>
      <w:lvlText w:val="%6."/>
      <w:lvlJc w:val="right"/>
      <w:pPr>
        <w:ind w:left="4680" w:hanging="180"/>
      </w:pPr>
    </w:lvl>
    <w:lvl w:ilvl="6" w:tplc="C2B08670" w:tentative="1">
      <w:start w:val="1"/>
      <w:numFmt w:val="decimal"/>
      <w:lvlText w:val="%7."/>
      <w:lvlJc w:val="left"/>
      <w:pPr>
        <w:ind w:left="5400" w:hanging="360"/>
      </w:pPr>
    </w:lvl>
    <w:lvl w:ilvl="7" w:tplc="03EE066A" w:tentative="1">
      <w:start w:val="1"/>
      <w:numFmt w:val="lowerLetter"/>
      <w:lvlText w:val="%8."/>
      <w:lvlJc w:val="left"/>
      <w:pPr>
        <w:ind w:left="6120" w:hanging="360"/>
      </w:pPr>
    </w:lvl>
    <w:lvl w:ilvl="8" w:tplc="52447C40" w:tentative="1">
      <w:start w:val="1"/>
      <w:numFmt w:val="lowerRoman"/>
      <w:lvlText w:val="%9."/>
      <w:lvlJc w:val="right"/>
      <w:pPr>
        <w:ind w:left="6840" w:hanging="180"/>
      </w:pPr>
    </w:lvl>
  </w:abstractNum>
  <w:abstractNum w:abstractNumId="6" w15:restartNumberingAfterBreak="0">
    <w:nsid w:val="248E1C1D"/>
    <w:multiLevelType w:val="hybridMultilevel"/>
    <w:tmpl w:val="4A8C4BB8"/>
    <w:lvl w:ilvl="0" w:tplc="48BA8A9E">
      <w:start w:val="1"/>
      <w:numFmt w:val="decimal"/>
      <w:lvlText w:val="%1."/>
      <w:lvlJc w:val="left"/>
      <w:pPr>
        <w:ind w:left="1080" w:hanging="360"/>
      </w:pPr>
      <w:rPr>
        <w:rFonts w:hint="default"/>
        <w:b w:val="0"/>
      </w:rPr>
    </w:lvl>
    <w:lvl w:ilvl="1" w:tplc="3EC8D13E" w:tentative="1">
      <w:start w:val="1"/>
      <w:numFmt w:val="lowerLetter"/>
      <w:lvlText w:val="%2."/>
      <w:lvlJc w:val="left"/>
      <w:pPr>
        <w:ind w:left="1800" w:hanging="360"/>
      </w:pPr>
    </w:lvl>
    <w:lvl w:ilvl="2" w:tplc="DEBA18DA" w:tentative="1">
      <w:start w:val="1"/>
      <w:numFmt w:val="lowerRoman"/>
      <w:lvlText w:val="%3."/>
      <w:lvlJc w:val="right"/>
      <w:pPr>
        <w:ind w:left="2520" w:hanging="180"/>
      </w:pPr>
    </w:lvl>
    <w:lvl w:ilvl="3" w:tplc="C22491AC" w:tentative="1">
      <w:start w:val="1"/>
      <w:numFmt w:val="decimal"/>
      <w:lvlText w:val="%4."/>
      <w:lvlJc w:val="left"/>
      <w:pPr>
        <w:ind w:left="3240" w:hanging="360"/>
      </w:pPr>
    </w:lvl>
    <w:lvl w:ilvl="4" w:tplc="0DFE1214" w:tentative="1">
      <w:start w:val="1"/>
      <w:numFmt w:val="lowerLetter"/>
      <w:lvlText w:val="%5."/>
      <w:lvlJc w:val="left"/>
      <w:pPr>
        <w:ind w:left="3960" w:hanging="360"/>
      </w:pPr>
    </w:lvl>
    <w:lvl w:ilvl="5" w:tplc="E1E811C2" w:tentative="1">
      <w:start w:val="1"/>
      <w:numFmt w:val="lowerRoman"/>
      <w:lvlText w:val="%6."/>
      <w:lvlJc w:val="right"/>
      <w:pPr>
        <w:ind w:left="4680" w:hanging="180"/>
      </w:pPr>
    </w:lvl>
    <w:lvl w:ilvl="6" w:tplc="9872B4A0" w:tentative="1">
      <w:start w:val="1"/>
      <w:numFmt w:val="decimal"/>
      <w:lvlText w:val="%7."/>
      <w:lvlJc w:val="left"/>
      <w:pPr>
        <w:ind w:left="5400" w:hanging="360"/>
      </w:pPr>
    </w:lvl>
    <w:lvl w:ilvl="7" w:tplc="FEEE84FE" w:tentative="1">
      <w:start w:val="1"/>
      <w:numFmt w:val="lowerLetter"/>
      <w:lvlText w:val="%8."/>
      <w:lvlJc w:val="left"/>
      <w:pPr>
        <w:ind w:left="6120" w:hanging="360"/>
      </w:pPr>
    </w:lvl>
    <w:lvl w:ilvl="8" w:tplc="67FCA658" w:tentative="1">
      <w:start w:val="1"/>
      <w:numFmt w:val="lowerRoman"/>
      <w:lvlText w:val="%9."/>
      <w:lvlJc w:val="right"/>
      <w:pPr>
        <w:ind w:left="6840" w:hanging="180"/>
      </w:pPr>
    </w:lvl>
  </w:abstractNum>
  <w:abstractNum w:abstractNumId="7" w15:restartNumberingAfterBreak="0">
    <w:nsid w:val="2DCE676B"/>
    <w:multiLevelType w:val="hybridMultilevel"/>
    <w:tmpl w:val="660C4454"/>
    <w:lvl w:ilvl="0" w:tplc="2D080908">
      <w:start w:val="1"/>
      <w:numFmt w:val="decimal"/>
      <w:lvlText w:val="%1."/>
      <w:lvlJc w:val="left"/>
      <w:pPr>
        <w:tabs>
          <w:tab w:val="num" w:pos="1440"/>
        </w:tabs>
        <w:ind w:left="0" w:firstLine="720"/>
      </w:pPr>
      <w:rPr>
        <w:b w:val="0"/>
      </w:rPr>
    </w:lvl>
    <w:lvl w:ilvl="1" w:tplc="CD2A6E78">
      <w:start w:val="1"/>
      <w:numFmt w:val="lowerLetter"/>
      <w:lvlText w:val="%2."/>
      <w:lvlJc w:val="left"/>
      <w:pPr>
        <w:tabs>
          <w:tab w:val="num" w:pos="1440"/>
        </w:tabs>
        <w:ind w:left="1440" w:hanging="360"/>
      </w:pPr>
    </w:lvl>
    <w:lvl w:ilvl="2" w:tplc="4CA48576">
      <w:start w:val="1"/>
      <w:numFmt w:val="lowerRoman"/>
      <w:lvlText w:val="%3."/>
      <w:lvlJc w:val="right"/>
      <w:pPr>
        <w:tabs>
          <w:tab w:val="num" w:pos="2160"/>
        </w:tabs>
        <w:ind w:left="2160" w:hanging="180"/>
      </w:pPr>
    </w:lvl>
    <w:lvl w:ilvl="3" w:tplc="8F6A753A">
      <w:start w:val="1"/>
      <w:numFmt w:val="decimal"/>
      <w:lvlText w:val="%4."/>
      <w:lvlJc w:val="left"/>
      <w:pPr>
        <w:tabs>
          <w:tab w:val="num" w:pos="2880"/>
        </w:tabs>
        <w:ind w:left="2880" w:hanging="360"/>
      </w:pPr>
    </w:lvl>
    <w:lvl w:ilvl="4" w:tplc="93A21FC0">
      <w:start w:val="1"/>
      <w:numFmt w:val="lowerLetter"/>
      <w:lvlText w:val="%5."/>
      <w:lvlJc w:val="left"/>
      <w:pPr>
        <w:tabs>
          <w:tab w:val="num" w:pos="3600"/>
        </w:tabs>
        <w:ind w:left="3600" w:hanging="360"/>
      </w:pPr>
    </w:lvl>
    <w:lvl w:ilvl="5" w:tplc="697C1752">
      <w:start w:val="1"/>
      <w:numFmt w:val="lowerRoman"/>
      <w:lvlText w:val="%6."/>
      <w:lvlJc w:val="right"/>
      <w:pPr>
        <w:tabs>
          <w:tab w:val="num" w:pos="4320"/>
        </w:tabs>
        <w:ind w:left="4320" w:hanging="180"/>
      </w:pPr>
    </w:lvl>
    <w:lvl w:ilvl="6" w:tplc="1286027E">
      <w:start w:val="1"/>
      <w:numFmt w:val="decimal"/>
      <w:lvlText w:val="%7."/>
      <w:lvlJc w:val="left"/>
      <w:pPr>
        <w:tabs>
          <w:tab w:val="num" w:pos="5040"/>
        </w:tabs>
        <w:ind w:left="5040" w:hanging="360"/>
      </w:pPr>
    </w:lvl>
    <w:lvl w:ilvl="7" w:tplc="E6BA1474">
      <w:start w:val="1"/>
      <w:numFmt w:val="lowerLetter"/>
      <w:lvlText w:val="%8."/>
      <w:lvlJc w:val="left"/>
      <w:pPr>
        <w:tabs>
          <w:tab w:val="num" w:pos="5760"/>
        </w:tabs>
        <w:ind w:left="5760" w:hanging="360"/>
      </w:pPr>
    </w:lvl>
    <w:lvl w:ilvl="8" w:tplc="0DAAB1F2">
      <w:start w:val="1"/>
      <w:numFmt w:val="lowerRoman"/>
      <w:lvlText w:val="%9."/>
      <w:lvlJc w:val="right"/>
      <w:pPr>
        <w:tabs>
          <w:tab w:val="num" w:pos="6480"/>
        </w:tabs>
        <w:ind w:left="6480" w:hanging="180"/>
      </w:pPr>
    </w:lvl>
  </w:abstractNum>
  <w:abstractNum w:abstractNumId="8" w15:restartNumberingAfterBreak="0">
    <w:nsid w:val="47B81F2B"/>
    <w:multiLevelType w:val="multilevel"/>
    <w:tmpl w:val="0610D002"/>
    <w:styleLink w:val="Numbering-SMGG"/>
    <w:lvl w:ilvl="0">
      <w:start w:val="1"/>
      <w:numFmt w:val="decimal"/>
      <w:pStyle w:val="Heading1"/>
      <w:lvlText w:val="%1."/>
      <w:lvlJc w:val="left"/>
      <w:pPr>
        <w:ind w:left="0" w:firstLine="720"/>
      </w:pPr>
      <w:rPr>
        <w:rFonts w:hint="default"/>
        <w:b w:val="0"/>
      </w:rPr>
    </w:lvl>
    <w:lvl w:ilvl="1">
      <w:start w:val="1"/>
      <w:numFmt w:val="lowerLetter"/>
      <w:pStyle w:val="Heading2"/>
      <w:lvlText w:val="%2."/>
      <w:lvlJc w:val="left"/>
      <w:pPr>
        <w:ind w:left="2160" w:hanging="720"/>
      </w:pPr>
      <w:rPr>
        <w:rFonts w:hint="default"/>
      </w:rPr>
    </w:lvl>
    <w:lvl w:ilvl="2">
      <w:start w:val="1"/>
      <w:numFmt w:val="lowerRoman"/>
      <w:pStyle w:val="Heading3"/>
      <w:lvlText w:val="%3."/>
      <w:lvlJc w:val="right"/>
      <w:pPr>
        <w:ind w:left="2880" w:hanging="720"/>
      </w:pPr>
      <w:rPr>
        <w:rFonts w:hint="default"/>
      </w:rPr>
    </w:lvl>
    <w:lvl w:ilvl="3">
      <w:start w:val="1"/>
      <w:numFmt w:val="decimal"/>
      <w:pStyle w:val="Heading4"/>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4DAF6A75"/>
    <w:multiLevelType w:val="hybridMultilevel"/>
    <w:tmpl w:val="1C7C2420"/>
    <w:lvl w:ilvl="0" w:tplc="3A2AED78">
      <w:start w:val="1"/>
      <w:numFmt w:val="decimal"/>
      <w:lvlText w:val="%1."/>
      <w:lvlJc w:val="left"/>
      <w:pPr>
        <w:tabs>
          <w:tab w:val="num" w:pos="1440"/>
        </w:tabs>
        <w:ind w:left="0" w:firstLine="720"/>
      </w:pPr>
      <w:rPr>
        <w:rFonts w:hint="default"/>
        <w:b w:val="0"/>
      </w:rPr>
    </w:lvl>
    <w:lvl w:ilvl="1" w:tplc="C930F3BA" w:tentative="1">
      <w:start w:val="1"/>
      <w:numFmt w:val="lowerLetter"/>
      <w:lvlText w:val="%2."/>
      <w:lvlJc w:val="left"/>
      <w:pPr>
        <w:tabs>
          <w:tab w:val="num" w:pos="2160"/>
        </w:tabs>
        <w:ind w:left="2160" w:hanging="360"/>
      </w:pPr>
    </w:lvl>
    <w:lvl w:ilvl="2" w:tplc="E18667C6" w:tentative="1">
      <w:start w:val="1"/>
      <w:numFmt w:val="lowerRoman"/>
      <w:lvlText w:val="%3."/>
      <w:lvlJc w:val="right"/>
      <w:pPr>
        <w:tabs>
          <w:tab w:val="num" w:pos="2880"/>
        </w:tabs>
        <w:ind w:left="2880" w:hanging="180"/>
      </w:pPr>
    </w:lvl>
    <w:lvl w:ilvl="3" w:tplc="88B87B0C" w:tentative="1">
      <w:start w:val="1"/>
      <w:numFmt w:val="decimal"/>
      <w:lvlText w:val="%4."/>
      <w:lvlJc w:val="left"/>
      <w:pPr>
        <w:tabs>
          <w:tab w:val="num" w:pos="3600"/>
        </w:tabs>
        <w:ind w:left="3600" w:hanging="360"/>
      </w:pPr>
    </w:lvl>
    <w:lvl w:ilvl="4" w:tplc="F20663DC" w:tentative="1">
      <w:start w:val="1"/>
      <w:numFmt w:val="lowerLetter"/>
      <w:lvlText w:val="%5."/>
      <w:lvlJc w:val="left"/>
      <w:pPr>
        <w:tabs>
          <w:tab w:val="num" w:pos="4320"/>
        </w:tabs>
        <w:ind w:left="4320" w:hanging="360"/>
      </w:pPr>
    </w:lvl>
    <w:lvl w:ilvl="5" w:tplc="7BE687BE" w:tentative="1">
      <w:start w:val="1"/>
      <w:numFmt w:val="lowerRoman"/>
      <w:lvlText w:val="%6."/>
      <w:lvlJc w:val="right"/>
      <w:pPr>
        <w:tabs>
          <w:tab w:val="num" w:pos="5040"/>
        </w:tabs>
        <w:ind w:left="5040" w:hanging="180"/>
      </w:pPr>
    </w:lvl>
    <w:lvl w:ilvl="6" w:tplc="E648F824" w:tentative="1">
      <w:start w:val="1"/>
      <w:numFmt w:val="decimal"/>
      <w:lvlText w:val="%7."/>
      <w:lvlJc w:val="left"/>
      <w:pPr>
        <w:tabs>
          <w:tab w:val="num" w:pos="5760"/>
        </w:tabs>
        <w:ind w:left="5760" w:hanging="360"/>
      </w:pPr>
    </w:lvl>
    <w:lvl w:ilvl="7" w:tplc="322C2F0E" w:tentative="1">
      <w:start w:val="1"/>
      <w:numFmt w:val="lowerLetter"/>
      <w:lvlText w:val="%8."/>
      <w:lvlJc w:val="left"/>
      <w:pPr>
        <w:tabs>
          <w:tab w:val="num" w:pos="6480"/>
        </w:tabs>
        <w:ind w:left="6480" w:hanging="360"/>
      </w:pPr>
    </w:lvl>
    <w:lvl w:ilvl="8" w:tplc="A14C6A56" w:tentative="1">
      <w:start w:val="1"/>
      <w:numFmt w:val="lowerRoman"/>
      <w:lvlText w:val="%9."/>
      <w:lvlJc w:val="right"/>
      <w:pPr>
        <w:tabs>
          <w:tab w:val="num" w:pos="7200"/>
        </w:tabs>
        <w:ind w:left="7200" w:hanging="180"/>
      </w:pPr>
    </w:lvl>
  </w:abstractNum>
  <w:abstractNum w:abstractNumId="10" w15:restartNumberingAfterBreak="0">
    <w:nsid w:val="5393011E"/>
    <w:multiLevelType w:val="multilevel"/>
    <w:tmpl w:val="CE506E4A"/>
    <w:lvl w:ilvl="0">
      <w:start w:val="14"/>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72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934054"/>
    <w:multiLevelType w:val="hybridMultilevel"/>
    <w:tmpl w:val="19402F6C"/>
    <w:lvl w:ilvl="0" w:tplc="C98211D0">
      <w:start w:val="1"/>
      <w:numFmt w:val="decimal"/>
      <w:lvlText w:val="%1."/>
      <w:lvlJc w:val="left"/>
      <w:pPr>
        <w:ind w:left="720" w:hanging="360"/>
      </w:pPr>
    </w:lvl>
    <w:lvl w:ilvl="1" w:tplc="D466D0F0" w:tentative="1">
      <w:start w:val="1"/>
      <w:numFmt w:val="lowerLetter"/>
      <w:lvlText w:val="%2."/>
      <w:lvlJc w:val="left"/>
      <w:pPr>
        <w:ind w:left="1440" w:hanging="360"/>
      </w:pPr>
    </w:lvl>
    <w:lvl w:ilvl="2" w:tplc="13E483CA" w:tentative="1">
      <w:start w:val="1"/>
      <w:numFmt w:val="lowerRoman"/>
      <w:lvlText w:val="%3."/>
      <w:lvlJc w:val="right"/>
      <w:pPr>
        <w:ind w:left="2160" w:hanging="180"/>
      </w:pPr>
    </w:lvl>
    <w:lvl w:ilvl="3" w:tplc="545224EE">
      <w:start w:val="1"/>
      <w:numFmt w:val="decimal"/>
      <w:lvlText w:val="%4."/>
      <w:lvlJc w:val="left"/>
      <w:pPr>
        <w:ind w:left="720" w:hanging="360"/>
      </w:pPr>
    </w:lvl>
    <w:lvl w:ilvl="4" w:tplc="3A261B88" w:tentative="1">
      <w:start w:val="1"/>
      <w:numFmt w:val="lowerLetter"/>
      <w:lvlText w:val="%5."/>
      <w:lvlJc w:val="left"/>
      <w:pPr>
        <w:ind w:left="3600" w:hanging="360"/>
      </w:pPr>
    </w:lvl>
    <w:lvl w:ilvl="5" w:tplc="7340E264" w:tentative="1">
      <w:start w:val="1"/>
      <w:numFmt w:val="lowerRoman"/>
      <w:lvlText w:val="%6."/>
      <w:lvlJc w:val="right"/>
      <w:pPr>
        <w:ind w:left="4320" w:hanging="180"/>
      </w:pPr>
    </w:lvl>
    <w:lvl w:ilvl="6" w:tplc="AD0089B4" w:tentative="1">
      <w:start w:val="1"/>
      <w:numFmt w:val="decimal"/>
      <w:lvlText w:val="%7."/>
      <w:lvlJc w:val="left"/>
      <w:pPr>
        <w:ind w:left="5040" w:hanging="360"/>
      </w:pPr>
    </w:lvl>
    <w:lvl w:ilvl="7" w:tplc="471EA342" w:tentative="1">
      <w:start w:val="1"/>
      <w:numFmt w:val="lowerLetter"/>
      <w:lvlText w:val="%8."/>
      <w:lvlJc w:val="left"/>
      <w:pPr>
        <w:ind w:left="5760" w:hanging="360"/>
      </w:pPr>
    </w:lvl>
    <w:lvl w:ilvl="8" w:tplc="A30694AE" w:tentative="1">
      <w:start w:val="1"/>
      <w:numFmt w:val="lowerRoman"/>
      <w:lvlText w:val="%9."/>
      <w:lvlJc w:val="right"/>
      <w:pPr>
        <w:ind w:left="6480" w:hanging="180"/>
      </w:pPr>
    </w:lvl>
  </w:abstractNum>
  <w:abstractNum w:abstractNumId="12" w15:restartNumberingAfterBreak="0">
    <w:nsid w:val="64210D5D"/>
    <w:multiLevelType w:val="hybridMultilevel"/>
    <w:tmpl w:val="240092D2"/>
    <w:lvl w:ilvl="0" w:tplc="8B4ECD54">
      <w:start w:val="1"/>
      <w:numFmt w:val="decimal"/>
      <w:lvlText w:val="%1."/>
      <w:lvlJc w:val="left"/>
      <w:pPr>
        <w:ind w:left="720" w:hanging="360"/>
      </w:pPr>
      <w:rPr>
        <w:rFonts w:hint="default"/>
      </w:rPr>
    </w:lvl>
    <w:lvl w:ilvl="1" w:tplc="C0120E18" w:tentative="1">
      <w:start w:val="1"/>
      <w:numFmt w:val="lowerLetter"/>
      <w:lvlText w:val="%2."/>
      <w:lvlJc w:val="left"/>
      <w:pPr>
        <w:ind w:left="1440" w:hanging="360"/>
      </w:pPr>
    </w:lvl>
    <w:lvl w:ilvl="2" w:tplc="07BACB0C" w:tentative="1">
      <w:start w:val="1"/>
      <w:numFmt w:val="lowerRoman"/>
      <w:lvlText w:val="%3."/>
      <w:lvlJc w:val="right"/>
      <w:pPr>
        <w:ind w:left="2160" w:hanging="180"/>
      </w:pPr>
    </w:lvl>
    <w:lvl w:ilvl="3" w:tplc="110E9130" w:tentative="1">
      <w:start w:val="1"/>
      <w:numFmt w:val="decimal"/>
      <w:lvlText w:val="%4."/>
      <w:lvlJc w:val="left"/>
      <w:pPr>
        <w:ind w:left="2880" w:hanging="360"/>
      </w:pPr>
    </w:lvl>
    <w:lvl w:ilvl="4" w:tplc="40A8FAF6" w:tentative="1">
      <w:start w:val="1"/>
      <w:numFmt w:val="lowerLetter"/>
      <w:lvlText w:val="%5."/>
      <w:lvlJc w:val="left"/>
      <w:pPr>
        <w:ind w:left="3600" w:hanging="360"/>
      </w:pPr>
    </w:lvl>
    <w:lvl w:ilvl="5" w:tplc="5DA4E0F0" w:tentative="1">
      <w:start w:val="1"/>
      <w:numFmt w:val="lowerRoman"/>
      <w:lvlText w:val="%6."/>
      <w:lvlJc w:val="right"/>
      <w:pPr>
        <w:ind w:left="4320" w:hanging="180"/>
      </w:pPr>
    </w:lvl>
    <w:lvl w:ilvl="6" w:tplc="D780D7B0" w:tentative="1">
      <w:start w:val="1"/>
      <w:numFmt w:val="decimal"/>
      <w:lvlText w:val="%7."/>
      <w:lvlJc w:val="left"/>
      <w:pPr>
        <w:ind w:left="5040" w:hanging="360"/>
      </w:pPr>
    </w:lvl>
    <w:lvl w:ilvl="7" w:tplc="263638E0" w:tentative="1">
      <w:start w:val="1"/>
      <w:numFmt w:val="lowerLetter"/>
      <w:lvlText w:val="%8."/>
      <w:lvlJc w:val="left"/>
      <w:pPr>
        <w:ind w:left="5760" w:hanging="360"/>
      </w:pPr>
    </w:lvl>
    <w:lvl w:ilvl="8" w:tplc="6A9E8C78" w:tentative="1">
      <w:start w:val="1"/>
      <w:numFmt w:val="lowerRoman"/>
      <w:lvlText w:val="%9."/>
      <w:lvlJc w:val="right"/>
      <w:pPr>
        <w:ind w:left="6480" w:hanging="180"/>
      </w:pPr>
    </w:lvl>
  </w:abstractNum>
  <w:abstractNum w:abstractNumId="13" w15:restartNumberingAfterBreak="0">
    <w:nsid w:val="64F606E6"/>
    <w:multiLevelType w:val="hybridMultilevel"/>
    <w:tmpl w:val="B366FE8A"/>
    <w:lvl w:ilvl="0" w:tplc="C8E465A0">
      <w:start w:val="1"/>
      <w:numFmt w:val="decimal"/>
      <w:lvlText w:val="%1."/>
      <w:lvlJc w:val="left"/>
      <w:pPr>
        <w:ind w:left="720" w:hanging="360"/>
      </w:pPr>
      <w:rPr>
        <w:rFonts w:hint="default"/>
        <w:b w:val="0"/>
      </w:rPr>
    </w:lvl>
    <w:lvl w:ilvl="1" w:tplc="049048A8" w:tentative="1">
      <w:start w:val="1"/>
      <w:numFmt w:val="lowerLetter"/>
      <w:lvlText w:val="%2."/>
      <w:lvlJc w:val="left"/>
      <w:pPr>
        <w:ind w:left="1440" w:hanging="360"/>
      </w:pPr>
    </w:lvl>
    <w:lvl w:ilvl="2" w:tplc="B7ACB756" w:tentative="1">
      <w:start w:val="1"/>
      <w:numFmt w:val="lowerRoman"/>
      <w:lvlText w:val="%3."/>
      <w:lvlJc w:val="right"/>
      <w:pPr>
        <w:ind w:left="2160" w:hanging="180"/>
      </w:pPr>
    </w:lvl>
    <w:lvl w:ilvl="3" w:tplc="E09E9BBC" w:tentative="1">
      <w:start w:val="1"/>
      <w:numFmt w:val="decimal"/>
      <w:lvlText w:val="%4."/>
      <w:lvlJc w:val="left"/>
      <w:pPr>
        <w:ind w:left="2880" w:hanging="360"/>
      </w:pPr>
    </w:lvl>
    <w:lvl w:ilvl="4" w:tplc="103294BE" w:tentative="1">
      <w:start w:val="1"/>
      <w:numFmt w:val="lowerLetter"/>
      <w:lvlText w:val="%5."/>
      <w:lvlJc w:val="left"/>
      <w:pPr>
        <w:ind w:left="3600" w:hanging="360"/>
      </w:pPr>
    </w:lvl>
    <w:lvl w:ilvl="5" w:tplc="C0FC2226" w:tentative="1">
      <w:start w:val="1"/>
      <w:numFmt w:val="lowerRoman"/>
      <w:lvlText w:val="%6."/>
      <w:lvlJc w:val="right"/>
      <w:pPr>
        <w:ind w:left="4320" w:hanging="180"/>
      </w:pPr>
    </w:lvl>
    <w:lvl w:ilvl="6" w:tplc="7AE2A304" w:tentative="1">
      <w:start w:val="1"/>
      <w:numFmt w:val="decimal"/>
      <w:lvlText w:val="%7."/>
      <w:lvlJc w:val="left"/>
      <w:pPr>
        <w:ind w:left="5040" w:hanging="360"/>
      </w:pPr>
    </w:lvl>
    <w:lvl w:ilvl="7" w:tplc="57F24F44" w:tentative="1">
      <w:start w:val="1"/>
      <w:numFmt w:val="lowerLetter"/>
      <w:lvlText w:val="%8."/>
      <w:lvlJc w:val="left"/>
      <w:pPr>
        <w:ind w:left="5760" w:hanging="360"/>
      </w:pPr>
    </w:lvl>
    <w:lvl w:ilvl="8" w:tplc="70BE8654" w:tentative="1">
      <w:start w:val="1"/>
      <w:numFmt w:val="lowerRoman"/>
      <w:lvlText w:val="%9."/>
      <w:lvlJc w:val="right"/>
      <w:pPr>
        <w:ind w:left="6480" w:hanging="180"/>
      </w:pPr>
    </w:lvl>
  </w:abstractNum>
  <w:abstractNum w:abstractNumId="14" w15:restartNumberingAfterBreak="0">
    <w:nsid w:val="793525E6"/>
    <w:multiLevelType w:val="hybridMultilevel"/>
    <w:tmpl w:val="9B1E61B4"/>
    <w:lvl w:ilvl="0" w:tplc="F1F6EECA">
      <w:start w:val="1"/>
      <w:numFmt w:val="decimal"/>
      <w:lvlText w:val="%1."/>
      <w:lvlJc w:val="left"/>
      <w:pPr>
        <w:ind w:left="1080" w:hanging="360"/>
      </w:pPr>
    </w:lvl>
    <w:lvl w:ilvl="1" w:tplc="4BD46860">
      <w:start w:val="1"/>
      <w:numFmt w:val="lowerLetter"/>
      <w:lvlText w:val="%2."/>
      <w:lvlJc w:val="left"/>
      <w:pPr>
        <w:ind w:left="1800" w:hanging="360"/>
      </w:pPr>
    </w:lvl>
    <w:lvl w:ilvl="2" w:tplc="BA2A8586">
      <w:start w:val="1"/>
      <w:numFmt w:val="lowerRoman"/>
      <w:lvlText w:val="%3."/>
      <w:lvlJc w:val="right"/>
      <w:pPr>
        <w:ind w:left="2520" w:hanging="180"/>
      </w:pPr>
    </w:lvl>
    <w:lvl w:ilvl="3" w:tplc="F8603BDA">
      <w:start w:val="1"/>
      <w:numFmt w:val="decimal"/>
      <w:lvlText w:val="%4."/>
      <w:lvlJc w:val="left"/>
      <w:pPr>
        <w:ind w:left="3240" w:hanging="360"/>
      </w:pPr>
    </w:lvl>
    <w:lvl w:ilvl="4" w:tplc="92D4444E">
      <w:start w:val="1"/>
      <w:numFmt w:val="lowerLetter"/>
      <w:lvlText w:val="%5."/>
      <w:lvlJc w:val="left"/>
      <w:pPr>
        <w:ind w:left="3960" w:hanging="360"/>
      </w:pPr>
    </w:lvl>
    <w:lvl w:ilvl="5" w:tplc="EFFE6342">
      <w:start w:val="1"/>
      <w:numFmt w:val="lowerRoman"/>
      <w:lvlText w:val="%6."/>
      <w:lvlJc w:val="right"/>
      <w:pPr>
        <w:ind w:left="4680" w:hanging="180"/>
      </w:pPr>
    </w:lvl>
    <w:lvl w:ilvl="6" w:tplc="5074C122">
      <w:start w:val="1"/>
      <w:numFmt w:val="decimal"/>
      <w:lvlText w:val="%7."/>
      <w:lvlJc w:val="left"/>
      <w:pPr>
        <w:ind w:left="5400" w:hanging="360"/>
      </w:pPr>
    </w:lvl>
    <w:lvl w:ilvl="7" w:tplc="A734EEEE">
      <w:start w:val="1"/>
      <w:numFmt w:val="lowerLetter"/>
      <w:lvlText w:val="%8."/>
      <w:lvlJc w:val="left"/>
      <w:pPr>
        <w:ind w:left="6120" w:hanging="360"/>
      </w:pPr>
    </w:lvl>
    <w:lvl w:ilvl="8" w:tplc="C56669A6">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3"/>
  </w:num>
  <w:num w:numId="7">
    <w:abstractNumId w:val="12"/>
  </w:num>
  <w:num w:numId="8">
    <w:abstractNumId w:val="1"/>
  </w:num>
  <w:num w:numId="9">
    <w:abstractNumId w:val="5"/>
  </w:num>
  <w:num w:numId="10">
    <w:abstractNumId w:val="4"/>
  </w:num>
  <w:num w:numId="11">
    <w:abstractNumId w:val="8"/>
  </w:num>
  <w:num w:numId="12">
    <w:abstractNumId w:val="2"/>
  </w:num>
  <w:num w:numId="13">
    <w:abstractNumId w:val="0"/>
  </w:num>
  <w:num w:numId="14">
    <w:abstractNumId w:val="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E4"/>
    <w:rsid w:val="00376C1C"/>
    <w:rsid w:val="00537BE4"/>
    <w:rsid w:val="0077495B"/>
    <w:rsid w:val="00815A46"/>
    <w:rsid w:val="008F0008"/>
    <w:rsid w:val="00A4345C"/>
    <w:rsid w:val="00C535B2"/>
    <w:rsid w:val="00CA1223"/>
    <w:rsid w:val="00D3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8"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1747B7"/>
    <w:pPr>
      <w:jc w:val="both"/>
    </w:pPr>
  </w:style>
  <w:style w:type="paragraph" w:styleId="Heading1">
    <w:name w:val="heading 1"/>
    <w:basedOn w:val="Normal"/>
    <w:link w:val="Heading1Char"/>
    <w:qFormat/>
    <w:rsid w:val="001747B7"/>
    <w:pPr>
      <w:numPr>
        <w:numId w:val="11"/>
      </w:numPr>
      <w:spacing w:line="480" w:lineRule="auto"/>
      <w:outlineLvl w:val="0"/>
    </w:pPr>
    <w:rPr>
      <w:rFonts w:eastAsiaTheme="majorEastAsia" w:cstheme="majorBidi"/>
      <w:bCs/>
      <w:szCs w:val="28"/>
    </w:rPr>
  </w:style>
  <w:style w:type="paragraph" w:styleId="Heading2">
    <w:name w:val="heading 2"/>
    <w:basedOn w:val="Normal"/>
    <w:link w:val="Heading2Char"/>
    <w:qFormat/>
    <w:rsid w:val="001747B7"/>
    <w:pPr>
      <w:numPr>
        <w:ilvl w:val="1"/>
        <w:numId w:val="11"/>
      </w:numPr>
      <w:spacing w:line="480" w:lineRule="auto"/>
      <w:outlineLvl w:val="1"/>
    </w:pPr>
    <w:rPr>
      <w:rFonts w:eastAsiaTheme="majorEastAsia" w:cstheme="majorBidi"/>
      <w:bCs/>
      <w:szCs w:val="26"/>
    </w:rPr>
  </w:style>
  <w:style w:type="paragraph" w:styleId="Heading3">
    <w:name w:val="heading 3"/>
    <w:basedOn w:val="Normal"/>
    <w:link w:val="Heading3Char"/>
    <w:qFormat/>
    <w:rsid w:val="001747B7"/>
    <w:pPr>
      <w:numPr>
        <w:ilvl w:val="2"/>
        <w:numId w:val="11"/>
      </w:numPr>
      <w:spacing w:line="480" w:lineRule="auto"/>
      <w:outlineLvl w:val="2"/>
    </w:pPr>
    <w:rPr>
      <w:rFonts w:eastAsiaTheme="majorEastAsia" w:cstheme="majorBidi"/>
      <w:bCs/>
    </w:rPr>
  </w:style>
  <w:style w:type="paragraph" w:styleId="Heading4">
    <w:name w:val="heading 4"/>
    <w:basedOn w:val="Normal"/>
    <w:link w:val="Heading4Char"/>
    <w:qFormat/>
    <w:rsid w:val="001747B7"/>
    <w:pPr>
      <w:numPr>
        <w:ilvl w:val="3"/>
        <w:numId w:val="11"/>
      </w:numPr>
      <w:spacing w:line="480" w:lineRule="auto"/>
      <w:outlineLvl w:val="3"/>
    </w:pPr>
    <w:rPr>
      <w:rFonts w:eastAsiaTheme="majorEastAsia" w:cstheme="majorBidi"/>
      <w:bCs/>
      <w:iCs/>
    </w:rPr>
  </w:style>
  <w:style w:type="paragraph" w:styleId="Heading5">
    <w:name w:val="heading 5"/>
    <w:basedOn w:val="Normal"/>
    <w:next w:val="Normal"/>
    <w:link w:val="Heading5Char"/>
    <w:semiHidden/>
    <w:qFormat/>
    <w:rsid w:val="00D657D7"/>
    <w:pPr>
      <w:keepNext/>
      <w:keepLines/>
      <w:spacing w:after="240"/>
      <w:outlineLvl w:val="4"/>
    </w:pPr>
    <w:rPr>
      <w:rFonts w:eastAsiaTheme="majorEastAsia" w:cstheme="majorBidi"/>
    </w:rPr>
  </w:style>
  <w:style w:type="paragraph" w:styleId="Heading6">
    <w:name w:val="heading 6"/>
    <w:basedOn w:val="Normal"/>
    <w:next w:val="Normal"/>
    <w:link w:val="Heading6Char"/>
    <w:semiHidden/>
    <w:qFormat/>
    <w:rsid w:val="00D657D7"/>
    <w:pPr>
      <w:spacing w:after="240"/>
      <w:outlineLvl w:val="5"/>
    </w:pPr>
    <w:rPr>
      <w:rFonts w:eastAsiaTheme="majorEastAsia" w:cstheme="majorBidi"/>
      <w:iCs/>
    </w:rPr>
  </w:style>
  <w:style w:type="paragraph" w:styleId="Heading7">
    <w:name w:val="heading 7"/>
    <w:basedOn w:val="Normal"/>
    <w:next w:val="Normal"/>
    <w:link w:val="Heading7Char"/>
    <w:semiHidden/>
    <w:qFormat/>
    <w:rsid w:val="00D657D7"/>
    <w:pPr>
      <w:spacing w:after="240"/>
      <w:outlineLvl w:val="6"/>
    </w:pPr>
    <w:rPr>
      <w:rFonts w:eastAsiaTheme="majorEastAsia" w:cstheme="majorBidi"/>
      <w:iCs/>
    </w:rPr>
  </w:style>
  <w:style w:type="paragraph" w:styleId="Heading8">
    <w:name w:val="heading 8"/>
    <w:basedOn w:val="Normal"/>
    <w:next w:val="Normal"/>
    <w:link w:val="Heading8Char"/>
    <w:semiHidden/>
    <w:qFormat/>
    <w:rsid w:val="00D657D7"/>
    <w:pPr>
      <w:spacing w:after="240"/>
      <w:outlineLvl w:val="7"/>
    </w:pPr>
    <w:rPr>
      <w:rFonts w:eastAsiaTheme="majorEastAsia" w:cstheme="majorBidi"/>
      <w:szCs w:val="20"/>
    </w:rPr>
  </w:style>
  <w:style w:type="paragraph" w:styleId="Heading9">
    <w:name w:val="heading 9"/>
    <w:basedOn w:val="Normal"/>
    <w:next w:val="Normal"/>
    <w:link w:val="Heading9Char"/>
    <w:semiHidden/>
    <w:qFormat/>
    <w:rsid w:val="00D657D7"/>
    <w:pPr>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7B7"/>
    <w:rPr>
      <w:rFonts w:eastAsiaTheme="majorEastAsia" w:cstheme="majorBidi"/>
      <w:bCs/>
      <w:szCs w:val="28"/>
    </w:rPr>
  </w:style>
  <w:style w:type="character" w:customStyle="1" w:styleId="Heading2Char">
    <w:name w:val="Heading 2 Char"/>
    <w:basedOn w:val="DefaultParagraphFont"/>
    <w:link w:val="Heading2"/>
    <w:rsid w:val="001747B7"/>
    <w:rPr>
      <w:rFonts w:eastAsiaTheme="majorEastAsia" w:cstheme="majorBidi"/>
      <w:bCs/>
      <w:szCs w:val="26"/>
    </w:rPr>
  </w:style>
  <w:style w:type="character" w:customStyle="1" w:styleId="Heading3Char">
    <w:name w:val="Heading 3 Char"/>
    <w:basedOn w:val="DefaultParagraphFont"/>
    <w:link w:val="Heading3"/>
    <w:rsid w:val="001747B7"/>
    <w:rPr>
      <w:rFonts w:eastAsiaTheme="majorEastAsia" w:cstheme="majorBidi"/>
      <w:bCs/>
    </w:rPr>
  </w:style>
  <w:style w:type="character" w:customStyle="1" w:styleId="Heading4Char">
    <w:name w:val="Heading 4 Char"/>
    <w:basedOn w:val="DefaultParagraphFont"/>
    <w:link w:val="Heading4"/>
    <w:rsid w:val="001747B7"/>
    <w:rPr>
      <w:rFonts w:eastAsiaTheme="majorEastAsia" w:cstheme="majorBidi"/>
      <w:bCs/>
      <w:iCs/>
    </w:rPr>
  </w:style>
  <w:style w:type="character" w:customStyle="1" w:styleId="Heading5Char">
    <w:name w:val="Heading 5 Char"/>
    <w:basedOn w:val="DefaultParagraphFont"/>
    <w:link w:val="Heading5"/>
    <w:semiHidden/>
    <w:rsid w:val="001747B7"/>
    <w:rPr>
      <w:rFonts w:eastAsiaTheme="majorEastAsia" w:cstheme="majorBidi"/>
    </w:rPr>
  </w:style>
  <w:style w:type="character" w:customStyle="1" w:styleId="Heading6Char">
    <w:name w:val="Heading 6 Char"/>
    <w:basedOn w:val="DefaultParagraphFont"/>
    <w:link w:val="Heading6"/>
    <w:semiHidden/>
    <w:rsid w:val="001747B7"/>
    <w:rPr>
      <w:rFonts w:eastAsiaTheme="majorEastAsia" w:cstheme="majorBidi"/>
      <w:iCs/>
    </w:rPr>
  </w:style>
  <w:style w:type="character" w:customStyle="1" w:styleId="Heading7Char">
    <w:name w:val="Heading 7 Char"/>
    <w:basedOn w:val="DefaultParagraphFont"/>
    <w:link w:val="Heading7"/>
    <w:semiHidden/>
    <w:rsid w:val="001747B7"/>
    <w:rPr>
      <w:rFonts w:eastAsiaTheme="majorEastAsia" w:cstheme="majorBidi"/>
      <w:iCs/>
    </w:rPr>
  </w:style>
  <w:style w:type="character" w:customStyle="1" w:styleId="Heading8Char">
    <w:name w:val="Heading 8 Char"/>
    <w:basedOn w:val="DefaultParagraphFont"/>
    <w:link w:val="Heading8"/>
    <w:semiHidden/>
    <w:rsid w:val="001747B7"/>
    <w:rPr>
      <w:rFonts w:eastAsiaTheme="majorEastAsia" w:cstheme="majorBidi"/>
      <w:szCs w:val="20"/>
    </w:rPr>
  </w:style>
  <w:style w:type="character" w:customStyle="1" w:styleId="Heading9Char">
    <w:name w:val="Heading 9 Char"/>
    <w:basedOn w:val="DefaultParagraphFont"/>
    <w:link w:val="Heading9"/>
    <w:semiHidden/>
    <w:rsid w:val="001747B7"/>
    <w:rPr>
      <w:rFonts w:eastAsiaTheme="majorEastAsia" w:cstheme="majorBidi"/>
      <w:iCs/>
      <w:szCs w:val="20"/>
    </w:rPr>
  </w:style>
  <w:style w:type="paragraph" w:styleId="BlockText">
    <w:name w:val="Block Text"/>
    <w:basedOn w:val="Normal"/>
    <w:semiHidden/>
    <w:qFormat/>
    <w:rsid w:val="00D657D7"/>
    <w:pPr>
      <w:spacing w:after="240"/>
      <w:ind w:left="1440" w:right="1440"/>
    </w:pPr>
    <w:rPr>
      <w:rFonts w:eastAsiaTheme="minorEastAsia" w:cstheme="minorBidi"/>
      <w:iCs/>
    </w:rPr>
  </w:style>
  <w:style w:type="paragraph" w:styleId="NoSpacing">
    <w:name w:val="No Spacing"/>
    <w:semiHidden/>
    <w:rsid w:val="00D657D7"/>
  </w:style>
  <w:style w:type="paragraph" w:styleId="Title">
    <w:name w:val="Title"/>
    <w:basedOn w:val="Normal"/>
    <w:next w:val="Normal"/>
    <w:link w:val="TitleChar"/>
    <w:qFormat/>
    <w:rsid w:val="00F25F91"/>
    <w:pPr>
      <w:keepNext/>
      <w:spacing w:after="240"/>
      <w:jc w:val="center"/>
    </w:pPr>
    <w:rPr>
      <w:rFonts w:ascii="Times New Roman Bold" w:eastAsia="Times New Roman" w:hAnsi="Times New Roman Bold"/>
      <w:b/>
      <w:caps/>
      <w:u w:val="single"/>
    </w:rPr>
  </w:style>
  <w:style w:type="character" w:customStyle="1" w:styleId="TitleChar">
    <w:name w:val="Title Char"/>
    <w:basedOn w:val="DefaultParagraphFont"/>
    <w:link w:val="Title"/>
    <w:rsid w:val="00F25F91"/>
    <w:rPr>
      <w:rFonts w:ascii="Times New Roman Bold" w:eastAsia="Times New Roman" w:hAnsi="Times New Roman Bold"/>
      <w:b/>
      <w:caps/>
      <w:u w:val="single"/>
    </w:rPr>
  </w:style>
  <w:style w:type="character" w:styleId="Emphasis">
    <w:name w:val="Emphasis"/>
    <w:basedOn w:val="DefaultParagraphFont"/>
    <w:semiHidden/>
    <w:rsid w:val="00D657D7"/>
    <w:rPr>
      <w:i/>
      <w:iCs/>
    </w:rPr>
  </w:style>
  <w:style w:type="character" w:styleId="IntenseEmphasis">
    <w:name w:val="Intense Emphasis"/>
    <w:basedOn w:val="DefaultParagraphFont"/>
    <w:semiHidden/>
    <w:rsid w:val="00D657D7"/>
    <w:rPr>
      <w:b/>
      <w:bCs/>
      <w:i/>
      <w:iCs/>
      <w:color w:val="4F81BD" w:themeColor="accent1"/>
    </w:rPr>
  </w:style>
  <w:style w:type="character" w:styleId="Strong">
    <w:name w:val="Strong"/>
    <w:basedOn w:val="DefaultParagraphFont"/>
    <w:semiHidden/>
    <w:rsid w:val="00D657D7"/>
    <w:rPr>
      <w:b/>
      <w:bCs/>
    </w:rPr>
  </w:style>
  <w:style w:type="paragraph" w:styleId="Subtitle">
    <w:name w:val="Subtitle"/>
    <w:basedOn w:val="Normal"/>
    <w:next w:val="Normal"/>
    <w:link w:val="SubtitleChar"/>
    <w:semiHidden/>
    <w:rsid w:val="00D657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1747B7"/>
    <w:rPr>
      <w:rFonts w:asciiTheme="majorHAnsi" w:eastAsiaTheme="majorEastAsia" w:hAnsiTheme="majorHAnsi" w:cstheme="majorBidi"/>
      <w:i/>
      <w:iCs/>
      <w:color w:val="4F81BD" w:themeColor="accent1"/>
      <w:spacing w:val="15"/>
    </w:rPr>
  </w:style>
  <w:style w:type="paragraph" w:styleId="ListParagraph">
    <w:name w:val="List Paragraph"/>
    <w:basedOn w:val="Normal"/>
    <w:qFormat/>
    <w:rsid w:val="00D657D7"/>
    <w:pPr>
      <w:ind w:left="720"/>
      <w:contextualSpacing/>
    </w:pPr>
  </w:style>
  <w:style w:type="character" w:styleId="BookTitle">
    <w:name w:val="Book Title"/>
    <w:basedOn w:val="DefaultParagraphFont"/>
    <w:semiHidden/>
    <w:rsid w:val="00D657D7"/>
    <w:rPr>
      <w:b/>
      <w:bCs/>
      <w:smallCaps/>
      <w:spacing w:val="5"/>
    </w:rPr>
  </w:style>
  <w:style w:type="character" w:styleId="IntenseReference">
    <w:name w:val="Intense Reference"/>
    <w:basedOn w:val="DefaultParagraphFont"/>
    <w:semiHidden/>
    <w:rsid w:val="00D657D7"/>
    <w:rPr>
      <w:b/>
      <w:bCs/>
      <w:smallCaps/>
      <w:color w:val="C0504D" w:themeColor="accent2"/>
      <w:spacing w:val="5"/>
      <w:u w:val="single"/>
    </w:rPr>
  </w:style>
  <w:style w:type="paragraph" w:styleId="Quote">
    <w:name w:val="Quote"/>
    <w:basedOn w:val="Normal"/>
    <w:next w:val="Normal"/>
    <w:link w:val="QuoteChar"/>
    <w:semiHidden/>
    <w:rsid w:val="00D657D7"/>
    <w:rPr>
      <w:i/>
      <w:iCs/>
      <w:color w:val="000000" w:themeColor="text1"/>
    </w:rPr>
  </w:style>
  <w:style w:type="character" w:customStyle="1" w:styleId="QuoteChar">
    <w:name w:val="Quote Char"/>
    <w:basedOn w:val="DefaultParagraphFont"/>
    <w:link w:val="Quote"/>
    <w:semiHidden/>
    <w:rsid w:val="001747B7"/>
    <w:rPr>
      <w:i/>
      <w:iCs/>
      <w:color w:val="000000" w:themeColor="text1"/>
    </w:rPr>
  </w:style>
  <w:style w:type="character" w:styleId="SubtleEmphasis">
    <w:name w:val="Subtle Emphasis"/>
    <w:basedOn w:val="DefaultParagraphFont"/>
    <w:semiHidden/>
    <w:rsid w:val="00D657D7"/>
    <w:rPr>
      <w:i/>
      <w:iCs/>
      <w:color w:val="808080" w:themeColor="text1" w:themeTint="7F"/>
    </w:rPr>
  </w:style>
  <w:style w:type="character" w:styleId="SubtleReference">
    <w:name w:val="Subtle Reference"/>
    <w:basedOn w:val="DefaultParagraphFont"/>
    <w:semiHidden/>
    <w:rsid w:val="00D657D7"/>
    <w:rPr>
      <w:smallCaps/>
      <w:color w:val="C0504D" w:themeColor="accent2"/>
      <w:u w:val="single"/>
    </w:rPr>
  </w:style>
  <w:style w:type="paragraph" w:styleId="IntenseQuote">
    <w:name w:val="Intense Quote"/>
    <w:basedOn w:val="Normal"/>
    <w:next w:val="Normal"/>
    <w:link w:val="IntenseQuoteChar"/>
    <w:semiHidden/>
    <w:rsid w:val="00D65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semiHidden/>
    <w:rsid w:val="001747B7"/>
    <w:rPr>
      <w:b/>
      <w:bCs/>
      <w:i/>
      <w:iCs/>
      <w:color w:val="4F81BD" w:themeColor="accent1"/>
    </w:rPr>
  </w:style>
  <w:style w:type="paragraph" w:styleId="Header">
    <w:name w:val="header"/>
    <w:basedOn w:val="Normal"/>
    <w:link w:val="HeaderChar"/>
    <w:semiHidden/>
    <w:rsid w:val="002160F4"/>
    <w:pPr>
      <w:tabs>
        <w:tab w:val="center" w:pos="4680"/>
        <w:tab w:val="right" w:pos="9360"/>
      </w:tabs>
    </w:pPr>
  </w:style>
  <w:style w:type="character" w:customStyle="1" w:styleId="HeaderChar">
    <w:name w:val="Header Char"/>
    <w:basedOn w:val="DefaultParagraphFont"/>
    <w:link w:val="Header"/>
    <w:semiHidden/>
    <w:rsid w:val="001747B7"/>
  </w:style>
  <w:style w:type="paragraph" w:styleId="Footer">
    <w:name w:val="footer"/>
    <w:basedOn w:val="Normal"/>
    <w:link w:val="FooterChar"/>
    <w:semiHidden/>
    <w:rsid w:val="002160F4"/>
    <w:pPr>
      <w:tabs>
        <w:tab w:val="center" w:pos="4680"/>
        <w:tab w:val="right" w:pos="9360"/>
      </w:tabs>
    </w:pPr>
  </w:style>
  <w:style w:type="character" w:customStyle="1" w:styleId="FooterChar">
    <w:name w:val="Footer Char"/>
    <w:basedOn w:val="DefaultParagraphFont"/>
    <w:link w:val="Footer"/>
    <w:semiHidden/>
    <w:rsid w:val="001747B7"/>
  </w:style>
  <w:style w:type="table" w:styleId="TableGrid">
    <w:name w:val="Table Grid"/>
    <w:basedOn w:val="TableNormal"/>
    <w:rsid w:val="0014524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647CA"/>
    <w:rPr>
      <w:rFonts w:ascii="Courier New" w:eastAsia="Times New Roman" w:hAnsi="Courier New"/>
      <w:sz w:val="20"/>
      <w:szCs w:val="20"/>
    </w:rPr>
  </w:style>
  <w:style w:type="character" w:customStyle="1" w:styleId="PlainTextChar">
    <w:name w:val="Plain Text Char"/>
    <w:basedOn w:val="DefaultParagraphFont"/>
    <w:link w:val="PlainText"/>
    <w:semiHidden/>
    <w:rsid w:val="001747B7"/>
    <w:rPr>
      <w:rFonts w:ascii="Courier New" w:eastAsia="Times New Roman" w:hAnsi="Courier New"/>
      <w:sz w:val="20"/>
      <w:szCs w:val="20"/>
    </w:rPr>
  </w:style>
  <w:style w:type="paragraph" w:styleId="BodyText">
    <w:name w:val="Body Text"/>
    <w:basedOn w:val="Normal"/>
    <w:link w:val="BodyTextChar"/>
    <w:qFormat/>
    <w:rsid w:val="001747B7"/>
    <w:pPr>
      <w:spacing w:line="480" w:lineRule="auto"/>
      <w:ind w:firstLine="720"/>
    </w:pPr>
    <w:rPr>
      <w:rFonts w:eastAsia="Times New Roman"/>
    </w:rPr>
  </w:style>
  <w:style w:type="character" w:customStyle="1" w:styleId="BodyTextChar">
    <w:name w:val="Body Text Char"/>
    <w:basedOn w:val="DefaultParagraphFont"/>
    <w:link w:val="BodyText"/>
    <w:rsid w:val="001747B7"/>
    <w:rPr>
      <w:rFonts w:eastAsia="Times New Roman"/>
    </w:rPr>
  </w:style>
  <w:style w:type="numbering" w:customStyle="1" w:styleId="Numbering-SMGG">
    <w:name w:val="Numbering - SMGG"/>
    <w:uiPriority w:val="99"/>
    <w:rsid w:val="001747B7"/>
    <w:pPr>
      <w:numPr>
        <w:numId w:val="11"/>
      </w:numPr>
    </w:pPr>
  </w:style>
  <w:style w:type="paragraph" w:customStyle="1" w:styleId="BlockQuote">
    <w:name w:val="Block Quote"/>
    <w:basedOn w:val="Normal"/>
    <w:qFormat/>
    <w:rsid w:val="00A66246"/>
    <w:pPr>
      <w:spacing w:after="24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2016-08-26T02:20:00Z</dcterms:created>
  <dcterms:modified xsi:type="dcterms:W3CDTF">2016-08-26T02:20:00Z</dcterms:modified>
</cp:coreProperties>
</file>